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01" w:rsidRPr="00205801" w:rsidRDefault="00047269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Об</w:t>
      </w:r>
      <w:r w:rsidR="00E31C27" w:rsidRPr="00205801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205801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205801">
        <w:rPr>
          <w:rFonts w:ascii="Times New Roman" w:hAnsi="Times New Roman" w:cs="Times New Roman"/>
          <w:bCs/>
          <w:sz w:val="28"/>
          <w:szCs w:val="28"/>
        </w:rPr>
        <w:t>.201</w:t>
      </w:r>
      <w:r w:rsidRPr="00205801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205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205801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2058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2058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05801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2058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20580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16419" w:rsidRPr="00205801">
        <w:rPr>
          <w:rFonts w:ascii="Times New Roman" w:hAnsi="Times New Roman" w:cs="Times New Roman"/>
          <w:sz w:val="28"/>
          <w:szCs w:val="28"/>
        </w:rPr>
        <w:t xml:space="preserve">о  </w:t>
      </w:r>
      <w:r w:rsidR="00616419" w:rsidRPr="002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принятии мер, направленных: </w:t>
      </w:r>
      <w:r w:rsidR="001538C4" w:rsidRPr="001538C4">
        <w:rPr>
          <w:rFonts w:ascii="Times New Roman" w:hAnsi="Times New Roman" w:cs="Times New Roman"/>
          <w:bCs/>
          <w:sz w:val="28"/>
          <w:szCs w:val="28"/>
        </w:rPr>
        <w:t>на приоритетное использование малобюджетных проектов многофункциональных спортивных сооружений</w:t>
      </w:r>
      <w:r w:rsidR="001538C4">
        <w:rPr>
          <w:rFonts w:ascii="Times New Roman" w:hAnsi="Times New Roman" w:cs="Times New Roman"/>
          <w:bCs/>
          <w:sz w:val="28"/>
          <w:szCs w:val="28"/>
        </w:rPr>
        <w:t>.</w:t>
      </w:r>
    </w:p>
    <w:p w:rsidR="0049562E" w:rsidRPr="00205801" w:rsidRDefault="0049562E" w:rsidP="0015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9D" w:rsidRPr="00205801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(РК № 20884-2</w:t>
      </w:r>
      <w:r w:rsidR="00616419" w:rsidRPr="00205801">
        <w:rPr>
          <w:rFonts w:ascii="Times New Roman" w:hAnsi="Times New Roman" w:cs="Times New Roman"/>
          <w:sz w:val="28"/>
          <w:szCs w:val="28"/>
        </w:rPr>
        <w:t>б-</w:t>
      </w:r>
      <w:r w:rsidR="001538C4">
        <w:rPr>
          <w:rFonts w:ascii="Times New Roman" w:hAnsi="Times New Roman" w:cs="Times New Roman"/>
          <w:sz w:val="28"/>
          <w:szCs w:val="28"/>
        </w:rPr>
        <w:t>3</w:t>
      </w:r>
      <w:r w:rsidRPr="00205801">
        <w:rPr>
          <w:rFonts w:ascii="Times New Roman" w:hAnsi="Times New Roman" w:cs="Times New Roman"/>
          <w:sz w:val="28"/>
          <w:szCs w:val="28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38C4" w:rsidRDefault="001538C4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8C4" w:rsidRPr="001538C4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8C4">
        <w:rPr>
          <w:rFonts w:ascii="Times New Roman" w:hAnsi="Times New Roman" w:cs="Times New Roman"/>
          <w:bCs/>
          <w:sz w:val="28"/>
          <w:szCs w:val="28"/>
        </w:rPr>
        <w:t>Рекомендовать высшим органам исполнительной власти субъектов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5801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8C4">
        <w:rPr>
          <w:rFonts w:ascii="Times New Roman" w:hAnsi="Times New Roman" w:cs="Times New Roman"/>
          <w:bCs/>
          <w:sz w:val="28"/>
          <w:szCs w:val="28"/>
        </w:rPr>
        <w:t>Российской Федераций при участии органов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8C4">
        <w:rPr>
          <w:rFonts w:ascii="Times New Roman" w:hAnsi="Times New Roman" w:cs="Times New Roman"/>
          <w:bCs/>
          <w:sz w:val="28"/>
          <w:szCs w:val="28"/>
        </w:rPr>
        <w:t>самоуправления: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538C4">
        <w:rPr>
          <w:rFonts w:ascii="Times New Roman" w:hAnsi="Times New Roman" w:cs="Times New Roman"/>
          <w:bCs/>
          <w:sz w:val="28"/>
          <w:szCs w:val="28"/>
        </w:rPr>
        <w:t xml:space="preserve">б) принять меры, направленные: на приоритетное использование малобюджетных проектов многофункциональных спортивных сооружений и плоскостных площадок с учетом природно-климатических условий при благоустройстве </w:t>
      </w:r>
      <w:r>
        <w:rPr>
          <w:rFonts w:ascii="Times New Roman" w:hAnsi="Times New Roman" w:cs="Times New Roman"/>
          <w:bCs/>
          <w:sz w:val="28"/>
          <w:szCs w:val="28"/>
        </w:rPr>
        <w:t>территорий населенных пунктов.</w:t>
      </w:r>
    </w:p>
    <w:p w:rsidR="001538C4" w:rsidRPr="0049562E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232ECE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2ECE" w:rsidRPr="00232ECE" w:rsidRDefault="00232ECE" w:rsidP="00232E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ECE">
        <w:rPr>
          <w:rFonts w:ascii="Times New Roman" w:hAnsi="Times New Roman" w:cs="Times New Roman"/>
          <w:color w:val="000000"/>
          <w:sz w:val="28"/>
          <w:szCs w:val="28"/>
        </w:rPr>
        <w:t>В рамках исполнения поручений Президента Российской Федерации от 22.11.2019 года ПР-2397 Администрация города Новоалтайска сообщает, что в 2021 году будут приняты меры направленные на приоритетное исполнение малобюджетных проектов многофункциональных спортивных сооружений при благоустройстве города. В настоящее время ведутся работы по трем объектам, это многофункциональная спортивная площадка на территории школы №166 по улице Деповская 14, многофункциональная спортивная площадка в районе детского сада №17 «Ладушки» по улице 9 января 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ECE">
        <w:rPr>
          <w:rFonts w:ascii="Times New Roman" w:hAnsi="Times New Roman" w:cs="Times New Roman"/>
          <w:color w:val="000000"/>
          <w:sz w:val="28"/>
          <w:szCs w:val="28"/>
        </w:rPr>
        <w:t xml:space="preserve">и площадь имени В.А. </w:t>
      </w:r>
      <w:proofErr w:type="spellStart"/>
      <w:r w:rsidRPr="00232ECE">
        <w:rPr>
          <w:rFonts w:ascii="Times New Roman" w:hAnsi="Times New Roman" w:cs="Times New Roman"/>
          <w:color w:val="000000"/>
          <w:sz w:val="28"/>
          <w:szCs w:val="28"/>
        </w:rPr>
        <w:t>Ряполова</w:t>
      </w:r>
      <w:proofErr w:type="spellEnd"/>
      <w:r w:rsidRPr="00232ECE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1538C4" w:rsidRPr="001538C4" w:rsidRDefault="00232ECE" w:rsidP="00232E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ECE">
        <w:rPr>
          <w:rFonts w:ascii="Times New Roman" w:hAnsi="Times New Roman" w:cs="Times New Roman"/>
          <w:color w:val="000000"/>
          <w:sz w:val="28"/>
          <w:szCs w:val="28"/>
        </w:rPr>
        <w:t>Правила благоустройства территории города приведены в соответствии с Приказом Министерства строительства и жилищно-коммунального хозяйства Российской Федерации №897, Министерства спорта Российской Федерации №1128 от 27.12.2019 г. «Об утверждении методических рекомендации по благоустройству общественных и дворовых территорий средствами спортивной и детской игровой инфраструктуры.</w:t>
      </w:r>
    </w:p>
    <w:sectPr w:rsidR="001538C4" w:rsidRPr="0015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205801"/>
    <w:rsid w:val="00232ECE"/>
    <w:rsid w:val="002965D1"/>
    <w:rsid w:val="003004FF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77623C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23</cp:revision>
  <dcterms:created xsi:type="dcterms:W3CDTF">2019-07-09T08:39:00Z</dcterms:created>
  <dcterms:modified xsi:type="dcterms:W3CDTF">2021-05-27T02:38:00Z</dcterms:modified>
</cp:coreProperties>
</file>