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29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="004256EA">
        <w:rPr>
          <w:rFonts w:ascii="Times New Roman" w:hAnsi="Times New Roman" w:cs="Times New Roman"/>
          <w:bCs/>
          <w:sz w:val="28"/>
          <w:szCs w:val="28"/>
        </w:rPr>
        <w:t xml:space="preserve"> РФ от 13.07.2022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4256EA">
        <w:rPr>
          <w:rFonts w:ascii="Times New Roman" w:hAnsi="Times New Roman" w:cs="Times New Roman"/>
          <w:b/>
          <w:bCs/>
          <w:sz w:val="28"/>
          <w:szCs w:val="28"/>
        </w:rPr>
        <w:t>1231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5075">
        <w:rPr>
          <w:rFonts w:ascii="Times New Roman" w:hAnsi="Times New Roman" w:cs="Times New Roman"/>
          <w:sz w:val="28"/>
          <w:szCs w:val="28"/>
        </w:rPr>
        <w:t>об утверждении плана дорожной деятельности на 2023-2027 годы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 xml:space="preserve">(РК № </w:t>
      </w:r>
      <w:r w:rsidR="00063848">
        <w:rPr>
          <w:rFonts w:ascii="Times New Roman" w:hAnsi="Times New Roman" w:cs="Times New Roman"/>
          <w:sz w:val="26"/>
          <w:szCs w:val="26"/>
        </w:rPr>
        <w:t>13989-2 от 14.07</w:t>
      </w:r>
      <w:r w:rsidR="00A55CA7">
        <w:rPr>
          <w:rFonts w:ascii="Times New Roman" w:hAnsi="Times New Roman" w:cs="Times New Roman"/>
          <w:sz w:val="26"/>
          <w:szCs w:val="26"/>
        </w:rPr>
        <w:t>.2022</w:t>
      </w:r>
      <w:r w:rsidRPr="001F1840">
        <w:rPr>
          <w:rFonts w:ascii="Times New Roman" w:hAnsi="Times New Roman" w:cs="Times New Roman"/>
          <w:sz w:val="26"/>
          <w:szCs w:val="26"/>
        </w:rPr>
        <w:t>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295380" w:rsidP="00312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380">
        <w:rPr>
          <w:rFonts w:ascii="Times New Roman" w:hAnsi="Times New Roman" w:cs="Times New Roman"/>
          <w:bCs/>
          <w:sz w:val="28"/>
          <w:szCs w:val="28"/>
        </w:rPr>
        <w:t xml:space="preserve">2. Рекомендовать высшим </w:t>
      </w:r>
      <w:r w:rsidR="00063848">
        <w:rPr>
          <w:rFonts w:ascii="Times New Roman" w:hAnsi="Times New Roman" w:cs="Times New Roman"/>
          <w:bCs/>
          <w:sz w:val="28"/>
          <w:szCs w:val="28"/>
        </w:rPr>
        <w:t>должностным лицам субъектов Р</w:t>
      </w:r>
      <w:r w:rsidRPr="00295380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063848">
        <w:rPr>
          <w:rFonts w:ascii="Times New Roman" w:hAnsi="Times New Roman" w:cs="Times New Roman"/>
          <w:bCs/>
          <w:sz w:val="28"/>
          <w:szCs w:val="28"/>
        </w:rPr>
        <w:t xml:space="preserve"> утвердить планы дорожной деятельности на 2023-2027 годы с учетом показателей, предусмотренных пятилетним планом, и необходимости проведения в нормативное состояние</w:t>
      </w:r>
      <w:r w:rsidRPr="00295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CA7">
        <w:rPr>
          <w:rFonts w:ascii="Times New Roman" w:hAnsi="Times New Roman" w:cs="Times New Roman"/>
          <w:bCs/>
          <w:sz w:val="28"/>
          <w:szCs w:val="28"/>
        </w:rPr>
        <w:t>и поддержания в нормативном</w:t>
      </w:r>
      <w:bookmarkStart w:id="0" w:name="_GoBack"/>
      <w:bookmarkEnd w:id="0"/>
      <w:r w:rsidR="00063848">
        <w:rPr>
          <w:rFonts w:ascii="Times New Roman" w:hAnsi="Times New Roman" w:cs="Times New Roman"/>
          <w:bCs/>
          <w:sz w:val="28"/>
          <w:szCs w:val="28"/>
        </w:rPr>
        <w:t xml:space="preserve"> состоянии не менее 85 процентов опорной сети автомобильных дорог.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063848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E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E0B78" w:rsidRDefault="00063848" w:rsidP="00063848">
      <w:pPr>
        <w:tabs>
          <w:tab w:val="left" w:pos="1309"/>
        </w:tabs>
        <w:ind w:firstLine="74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Согласно </w:t>
      </w:r>
      <w:r w:rsidR="006E0B78">
        <w:rPr>
          <w:rStyle w:val="markedcontent"/>
          <w:sz w:val="28"/>
          <w:szCs w:val="28"/>
        </w:rPr>
        <w:t xml:space="preserve">п.2 Перечня поручений Президента Российской Федерации по итогам </w:t>
      </w:r>
      <w:r>
        <w:rPr>
          <w:rStyle w:val="markedcontent"/>
          <w:sz w:val="28"/>
          <w:szCs w:val="28"/>
        </w:rPr>
        <w:t>совещания по вопросам дорожного строительства, состоявшегося 02.06.2022, Администрация города Новоалтайска сообщает.</w:t>
      </w:r>
    </w:p>
    <w:p w:rsidR="00063848" w:rsidRDefault="00063848" w:rsidP="00063848">
      <w:pPr>
        <w:tabs>
          <w:tab w:val="left" w:pos="1309"/>
        </w:tabs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arkedcontent"/>
          <w:sz w:val="28"/>
          <w:szCs w:val="28"/>
        </w:rPr>
        <w:t>Комитет ЖКГХЭТС Администрации г. Новоалтайска утвержден план дорожной деятельности на 2023-2027 годы с учетом показателей, предусмотренных пятилетним планом.</w:t>
      </w: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E0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B78" w:rsidRDefault="006E0B78" w:rsidP="006E0B78">
      <w:pPr>
        <w:tabs>
          <w:tab w:val="left" w:pos="709"/>
        </w:tabs>
        <w:jc w:val="right"/>
        <w:rPr>
          <w:sz w:val="27"/>
        </w:rPr>
      </w:pPr>
      <w:r>
        <w:rPr>
          <w:sz w:val="27"/>
        </w:rPr>
        <w:lastRenderedPageBreak/>
        <w:t xml:space="preserve">Приложение </w:t>
      </w:r>
    </w:p>
    <w:p w:rsidR="006E0B78" w:rsidRDefault="006E0B78" w:rsidP="006E0B78">
      <w:pPr>
        <w:tabs>
          <w:tab w:val="left" w:pos="709"/>
        </w:tabs>
        <w:jc w:val="right"/>
        <w:rPr>
          <w:sz w:val="27"/>
        </w:rPr>
      </w:pPr>
    </w:p>
    <w:p w:rsidR="006E0B78" w:rsidRDefault="006E0B78" w:rsidP="006E0B78">
      <w:pPr>
        <w:tabs>
          <w:tab w:val="left" w:pos="709"/>
        </w:tabs>
        <w:spacing w:line="306" w:lineRule="exact"/>
        <w:jc w:val="center"/>
        <w:rPr>
          <w:sz w:val="27"/>
        </w:rPr>
      </w:pPr>
      <w:r>
        <w:rPr>
          <w:sz w:val="27"/>
        </w:rPr>
        <w:t xml:space="preserve">Информация </w:t>
      </w:r>
    </w:p>
    <w:p w:rsidR="006E0B78" w:rsidRDefault="006E0B78" w:rsidP="006E0B78">
      <w:pPr>
        <w:tabs>
          <w:tab w:val="left" w:pos="709"/>
        </w:tabs>
        <w:spacing w:line="306" w:lineRule="exact"/>
        <w:jc w:val="center"/>
        <w:rPr>
          <w:sz w:val="27"/>
        </w:rPr>
      </w:pPr>
      <w:r>
        <w:rPr>
          <w:sz w:val="27"/>
        </w:rPr>
        <w:t>о внесении изменений в нормативы градостроительного проектирования (НГП) в рамках исполнения поручения</w:t>
      </w:r>
    </w:p>
    <w:p w:rsidR="006E0B78" w:rsidRDefault="006E0B78" w:rsidP="006E0B78">
      <w:pPr>
        <w:tabs>
          <w:tab w:val="left" w:pos="709"/>
        </w:tabs>
        <w:spacing w:line="306" w:lineRule="exact"/>
        <w:jc w:val="center"/>
        <w:rPr>
          <w:sz w:val="27"/>
        </w:rPr>
      </w:pPr>
      <w:r>
        <w:rPr>
          <w:sz w:val="27"/>
        </w:rPr>
        <w:t xml:space="preserve">Президента Российской Федерации </w:t>
      </w:r>
      <w:r>
        <w:rPr>
          <w:spacing w:val="-6"/>
          <w:sz w:val="27"/>
          <w:szCs w:val="28"/>
        </w:rPr>
        <w:t xml:space="preserve">от 22.11.2019 № </w:t>
      </w:r>
      <w:r>
        <w:rPr>
          <w:sz w:val="27"/>
          <w:szCs w:val="28"/>
        </w:rPr>
        <w:t>Пр-2397</w:t>
      </w:r>
    </w:p>
    <w:p w:rsidR="006E0B78" w:rsidRDefault="006E0B78" w:rsidP="006E0B78">
      <w:pPr>
        <w:tabs>
          <w:tab w:val="left" w:pos="709"/>
        </w:tabs>
        <w:jc w:val="both"/>
        <w:rPr>
          <w:sz w:val="24"/>
        </w:rPr>
      </w:pPr>
    </w:p>
    <w:tbl>
      <w:tblPr>
        <w:tblW w:w="15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046"/>
        <w:gridCol w:w="2729"/>
        <w:gridCol w:w="4195"/>
        <w:gridCol w:w="3113"/>
        <w:gridCol w:w="2301"/>
      </w:tblGrid>
      <w:tr w:rsidR="006E0B78" w:rsidTr="006E0B78">
        <w:trPr>
          <w:trHeight w:val="1971"/>
        </w:trPr>
        <w:tc>
          <w:tcPr>
            <w:tcW w:w="640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30" w:lineRule="auto"/>
              <w:jc w:val="center"/>
              <w:rPr>
                <w:sz w:val="26"/>
              </w:rPr>
            </w:pPr>
            <w:r w:rsidRPr="007F0AB6">
              <w:rPr>
                <w:sz w:val="26"/>
              </w:rPr>
              <w:t xml:space="preserve">№ </w:t>
            </w:r>
            <w:proofErr w:type="gramStart"/>
            <w:r w:rsidRPr="007F0AB6">
              <w:rPr>
                <w:sz w:val="26"/>
              </w:rPr>
              <w:t>п</w:t>
            </w:r>
            <w:proofErr w:type="gramEnd"/>
            <w:r w:rsidRPr="007F0AB6">
              <w:rPr>
                <w:sz w:val="26"/>
              </w:rPr>
              <w:t>/п</w:t>
            </w:r>
          </w:p>
        </w:tc>
        <w:tc>
          <w:tcPr>
            <w:tcW w:w="2046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</w:rPr>
            </w:pPr>
            <w:r w:rsidRPr="007F0AB6">
              <w:rPr>
                <w:sz w:val="26"/>
              </w:rPr>
              <w:t>Наименование муниципального образования</w:t>
            </w:r>
          </w:p>
        </w:tc>
        <w:tc>
          <w:tcPr>
            <w:tcW w:w="2729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</w:rPr>
            </w:pPr>
            <w:r>
              <w:rPr>
                <w:sz w:val="26"/>
              </w:rPr>
              <w:t xml:space="preserve">Текущая стадия разработки </w:t>
            </w:r>
            <w:r w:rsidRPr="00DE42D4">
              <w:rPr>
                <w:b/>
                <w:sz w:val="26"/>
              </w:rPr>
              <w:t>проекта</w:t>
            </w:r>
            <w:r w:rsidRPr="007F0AB6">
              <w:rPr>
                <w:sz w:val="26"/>
              </w:rPr>
              <w:t xml:space="preserve"> внесения изменений в НГП</w:t>
            </w:r>
          </w:p>
        </w:tc>
        <w:tc>
          <w:tcPr>
            <w:tcW w:w="4195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  <w:szCs w:val="28"/>
              </w:rPr>
            </w:pPr>
            <w:r>
              <w:rPr>
                <w:sz w:val="26"/>
              </w:rPr>
              <w:t xml:space="preserve">Информация о </w:t>
            </w:r>
            <w:r w:rsidRPr="007F0AB6">
              <w:rPr>
                <w:sz w:val="26"/>
              </w:rPr>
              <w:t xml:space="preserve">размещения </w:t>
            </w:r>
            <w:r w:rsidRPr="00DE42D4">
              <w:rPr>
                <w:b/>
                <w:sz w:val="26"/>
              </w:rPr>
              <w:t>проекта</w:t>
            </w:r>
            <w:r w:rsidRPr="007F0AB6">
              <w:rPr>
                <w:sz w:val="26"/>
              </w:rPr>
              <w:t xml:space="preserve"> внесения изменений в НГП на сайте муниципального образования в соответствии </w:t>
            </w:r>
            <w:r w:rsidRPr="007F0AB6">
              <w:rPr>
                <w:sz w:val="26"/>
                <w:szCs w:val="28"/>
              </w:rPr>
              <w:t xml:space="preserve">с частью 6 статьи 29.4 </w:t>
            </w:r>
            <w:proofErr w:type="spellStart"/>
            <w:r w:rsidRPr="007F0AB6">
              <w:rPr>
                <w:sz w:val="26"/>
                <w:szCs w:val="28"/>
              </w:rPr>
              <w:t>ГрК</w:t>
            </w:r>
            <w:proofErr w:type="spellEnd"/>
            <w:r w:rsidRPr="007F0AB6">
              <w:rPr>
                <w:sz w:val="26"/>
                <w:szCs w:val="28"/>
              </w:rPr>
              <w:t xml:space="preserve"> РФ</w:t>
            </w:r>
          </w:p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</w:rPr>
            </w:pPr>
            <w:r w:rsidRPr="007F0AB6">
              <w:rPr>
                <w:sz w:val="26"/>
                <w:szCs w:val="28"/>
              </w:rPr>
              <w:t>(дата размещения</w:t>
            </w:r>
            <w:r>
              <w:rPr>
                <w:sz w:val="26"/>
                <w:szCs w:val="28"/>
              </w:rPr>
              <w:t>, ссылка в сети «Интернет»</w:t>
            </w:r>
            <w:r w:rsidRPr="007F0AB6">
              <w:rPr>
                <w:sz w:val="26"/>
                <w:szCs w:val="28"/>
              </w:rPr>
              <w:t>)</w:t>
            </w:r>
          </w:p>
        </w:tc>
        <w:tc>
          <w:tcPr>
            <w:tcW w:w="3113" w:type="dxa"/>
          </w:tcPr>
          <w:p w:rsidR="006E0B78" w:rsidRPr="007F0AB6" w:rsidRDefault="006E0B78" w:rsidP="007544E8">
            <w:pPr>
              <w:spacing w:line="223" w:lineRule="auto"/>
              <w:rPr>
                <w:sz w:val="26"/>
              </w:rPr>
            </w:pPr>
            <w:r>
              <w:rPr>
                <w:sz w:val="26"/>
              </w:rPr>
              <w:t>Планируемая дата утверждения проекта</w:t>
            </w:r>
            <w:r w:rsidRPr="007F0AB6">
              <w:rPr>
                <w:sz w:val="26"/>
              </w:rPr>
              <w:t xml:space="preserve"> внесения изменений в НГП</w:t>
            </w:r>
          </w:p>
        </w:tc>
        <w:tc>
          <w:tcPr>
            <w:tcW w:w="2301" w:type="dxa"/>
          </w:tcPr>
          <w:p w:rsidR="006E0B78" w:rsidRPr="007F0AB6" w:rsidRDefault="006E0B78" w:rsidP="007544E8">
            <w:pPr>
              <w:spacing w:line="223" w:lineRule="auto"/>
              <w:rPr>
                <w:sz w:val="26"/>
              </w:rPr>
            </w:pPr>
            <w:r w:rsidRPr="007F0AB6">
              <w:rPr>
                <w:sz w:val="26"/>
              </w:rPr>
              <w:t xml:space="preserve">Нормативный правовой акт об </w:t>
            </w:r>
            <w:r w:rsidRPr="00DE42D4">
              <w:rPr>
                <w:b/>
                <w:sz w:val="26"/>
              </w:rPr>
              <w:t>утверждении</w:t>
            </w:r>
            <w:r w:rsidRPr="007F0AB6">
              <w:rPr>
                <w:sz w:val="26"/>
              </w:rPr>
              <w:t xml:space="preserve"> проекта внесения изменений в НГП (наименование, дата, номер)</w:t>
            </w:r>
          </w:p>
          <w:p w:rsidR="006E0B78" w:rsidRPr="007F0AB6" w:rsidRDefault="006E0B78" w:rsidP="007544E8">
            <w:pPr>
              <w:spacing w:line="223" w:lineRule="auto"/>
              <w:rPr>
                <w:sz w:val="26"/>
              </w:rPr>
            </w:pPr>
          </w:p>
        </w:tc>
      </w:tr>
      <w:tr w:rsidR="006E0B78" w:rsidTr="006E0B78">
        <w:trPr>
          <w:trHeight w:val="306"/>
        </w:trPr>
        <w:tc>
          <w:tcPr>
            <w:tcW w:w="640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046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.Н</w:t>
            </w:r>
            <w:proofErr w:type="gramEnd"/>
            <w:r>
              <w:rPr>
                <w:sz w:val="26"/>
              </w:rPr>
              <w:t>овоалтайск</w:t>
            </w:r>
            <w:proofErr w:type="spellEnd"/>
          </w:p>
        </w:tc>
        <w:tc>
          <w:tcPr>
            <w:tcW w:w="2729" w:type="dxa"/>
          </w:tcPr>
          <w:p w:rsidR="006E0B78" w:rsidRPr="007F0AB6" w:rsidRDefault="006E0B78" w:rsidP="007544E8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Размещен</w:t>
            </w:r>
            <w:proofErr w:type="gramEnd"/>
            <w:r>
              <w:rPr>
                <w:sz w:val="26"/>
              </w:rPr>
              <w:t xml:space="preserve"> на сайте</w:t>
            </w:r>
          </w:p>
        </w:tc>
        <w:tc>
          <w:tcPr>
            <w:tcW w:w="4195" w:type="dxa"/>
          </w:tcPr>
          <w:p w:rsidR="006E0B78" w:rsidRDefault="006E0B78" w:rsidP="007544E8">
            <w:r>
              <w:t>https://www.novoaltaysk.ru/gradostroitelstvo/informatsionnye-soobshcheniya-/105827/</w:t>
            </w:r>
          </w:p>
          <w:p w:rsidR="006E0B78" w:rsidRPr="007F0AB6" w:rsidRDefault="006E0B78" w:rsidP="007544E8">
            <w:pPr>
              <w:rPr>
                <w:sz w:val="26"/>
              </w:rPr>
            </w:pPr>
          </w:p>
        </w:tc>
        <w:tc>
          <w:tcPr>
            <w:tcW w:w="3113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 квартал 2022</w:t>
            </w:r>
          </w:p>
        </w:tc>
        <w:tc>
          <w:tcPr>
            <w:tcW w:w="2301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</w:tr>
      <w:tr w:rsidR="006E0B78" w:rsidTr="006E0B78">
        <w:trPr>
          <w:trHeight w:val="306"/>
        </w:trPr>
        <w:tc>
          <w:tcPr>
            <w:tcW w:w="640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046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729" w:type="dxa"/>
          </w:tcPr>
          <w:p w:rsidR="006E0B78" w:rsidRPr="007F0AB6" w:rsidRDefault="006E0B78" w:rsidP="007544E8">
            <w:pPr>
              <w:rPr>
                <w:sz w:val="26"/>
              </w:rPr>
            </w:pPr>
          </w:p>
        </w:tc>
        <w:tc>
          <w:tcPr>
            <w:tcW w:w="4195" w:type="dxa"/>
          </w:tcPr>
          <w:p w:rsidR="006E0B78" w:rsidRPr="007F0AB6" w:rsidRDefault="006E0B78" w:rsidP="007544E8">
            <w:pPr>
              <w:rPr>
                <w:sz w:val="26"/>
              </w:rPr>
            </w:pPr>
          </w:p>
        </w:tc>
        <w:tc>
          <w:tcPr>
            <w:tcW w:w="3113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301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</w:tr>
    </w:tbl>
    <w:p w:rsidR="006E0B78" w:rsidRPr="006564EF" w:rsidRDefault="006E0B78" w:rsidP="006E0B78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E0B78" w:rsidRPr="006564EF" w:rsidSect="006E0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063848"/>
    <w:rsid w:val="001538C4"/>
    <w:rsid w:val="00166E09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256EA"/>
    <w:rsid w:val="0049562E"/>
    <w:rsid w:val="004A52E0"/>
    <w:rsid w:val="00510928"/>
    <w:rsid w:val="00552FBF"/>
    <w:rsid w:val="00596610"/>
    <w:rsid w:val="005B7B1D"/>
    <w:rsid w:val="00616419"/>
    <w:rsid w:val="006322CE"/>
    <w:rsid w:val="006564EF"/>
    <w:rsid w:val="006E0B78"/>
    <w:rsid w:val="0077623C"/>
    <w:rsid w:val="008A239D"/>
    <w:rsid w:val="00953C62"/>
    <w:rsid w:val="00A12205"/>
    <w:rsid w:val="00A24AA1"/>
    <w:rsid w:val="00A55CA7"/>
    <w:rsid w:val="00A73250"/>
    <w:rsid w:val="00AC14F0"/>
    <w:rsid w:val="00B66A26"/>
    <w:rsid w:val="00B9513F"/>
    <w:rsid w:val="00C96E36"/>
    <w:rsid w:val="00E31C27"/>
    <w:rsid w:val="00E4376D"/>
    <w:rsid w:val="00F45075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uiPriority w:val="99"/>
    <w:rsid w:val="006E0B7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uiPriority w:val="99"/>
    <w:rsid w:val="006E0B7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ЮАБурм</cp:lastModifiedBy>
  <cp:revision>2</cp:revision>
  <dcterms:created xsi:type="dcterms:W3CDTF">2022-09-20T03:23:00Z</dcterms:created>
  <dcterms:modified xsi:type="dcterms:W3CDTF">2022-09-20T03:23:00Z</dcterms:modified>
</cp:coreProperties>
</file>