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88495B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154</w:t>
      </w:r>
      <w:r w:rsidR="00AC45F8">
        <w:rPr>
          <w:rFonts w:ascii="Times New Roman" w:hAnsi="Times New Roman" w:cs="Times New Roman"/>
          <w:sz w:val="26"/>
          <w:szCs w:val="26"/>
        </w:rPr>
        <w:t>.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 РФ от 09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4A52E0">
        <w:rPr>
          <w:rFonts w:ascii="Times New Roman" w:hAnsi="Times New Roman" w:cs="Times New Roman"/>
          <w:bCs/>
          <w:sz w:val="26"/>
          <w:szCs w:val="26"/>
        </w:rPr>
        <w:t>7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4A52E0">
        <w:rPr>
          <w:rFonts w:ascii="Times New Roman" w:hAnsi="Times New Roman" w:cs="Times New Roman"/>
          <w:bCs/>
          <w:sz w:val="26"/>
          <w:szCs w:val="26"/>
        </w:rPr>
        <w:t>7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1330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о </w:t>
      </w:r>
      <w:bookmarkEnd w:id="0"/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повышении 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уровня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>доступности</w:t>
      </w:r>
      <w:r w:rsidR="004A52E0">
        <w:rPr>
          <w:rFonts w:ascii="Times New Roman" w:hAnsi="Times New Roman" w:cs="Times New Roman"/>
          <w:bCs/>
          <w:sz w:val="26"/>
          <w:szCs w:val="26"/>
        </w:rPr>
        <w:t xml:space="preserve"> услугами по погребению умерших</w:t>
      </w:r>
      <w:r w:rsidR="00B66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1C27" w:rsidRPr="00953C62" w:rsidRDefault="00E31C27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11</w:t>
      </w:r>
      <w:r w:rsidR="004A52E0">
        <w:rPr>
          <w:rFonts w:ascii="Times New Roman" w:hAnsi="Times New Roman" w:cs="Times New Roman"/>
          <w:sz w:val="26"/>
          <w:szCs w:val="26"/>
        </w:rPr>
        <w:t>933</w:t>
      </w:r>
      <w:r w:rsidRPr="00953C62">
        <w:rPr>
          <w:rFonts w:ascii="Times New Roman" w:hAnsi="Times New Roman" w:cs="Times New Roman"/>
          <w:sz w:val="26"/>
          <w:szCs w:val="26"/>
        </w:rPr>
        <w:t>-</w:t>
      </w:r>
      <w:r w:rsidR="004A52E0">
        <w:rPr>
          <w:rFonts w:ascii="Times New Roman" w:hAnsi="Times New Roman" w:cs="Times New Roman"/>
          <w:sz w:val="26"/>
          <w:szCs w:val="26"/>
        </w:rPr>
        <w:t>1 от 17.07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4A52E0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3004FF" w:rsidRDefault="003004FF" w:rsidP="003004FF">
      <w:pPr>
        <w:pStyle w:val="Default"/>
        <w:ind w:firstLine="708"/>
        <w:jc w:val="both"/>
        <w:rPr>
          <w:bCs/>
          <w:sz w:val="26"/>
          <w:szCs w:val="26"/>
        </w:rPr>
      </w:pPr>
      <w:r w:rsidRPr="003004FF">
        <w:rPr>
          <w:sz w:val="26"/>
          <w:szCs w:val="26"/>
        </w:rPr>
        <w:t>В целях повышения уровня доступности, качества и удовлетворенности граждан услугами по погребению умерших: 1. Правительству Российской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 разработать и реализовать комплекс мер, предусматривающих, в том числе: а) организацию оказания гарантированного перечня услуг по погребению умерших на безвозмездной основе по принципу «одного окна» с использованием страхового номера индивидуального лицевого счета в системе обязательного пенсионного страхования; б) проведение инвентаризации действующих и неблагоустроенных (брошенных) мест погребения (кладбищ) для исключения искусственного дефицита мест погребения и в случае необходимости резервирование земель для размещения мест погребения в рамках территориального планирования; в) государственную регистрацию прав собственности на существующие места погребения, включая неблагоустроенные (брошенные) места погребения.</w:t>
      </w:r>
    </w:p>
    <w:p w:rsidR="00953C62" w:rsidRPr="00953C62" w:rsidRDefault="00953C62" w:rsidP="00E31C27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952E73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2E73" w:rsidRPr="00952E73" w:rsidRDefault="00952E73" w:rsidP="00952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52E73">
        <w:rPr>
          <w:rFonts w:ascii="Times New Roman" w:hAnsi="Times New Roman" w:cs="Times New Roman"/>
          <w:color w:val="000000"/>
          <w:sz w:val="26"/>
          <w:szCs w:val="26"/>
        </w:rPr>
        <w:t>По вопросу оказания гарантированного перечня услуг по погребению на безвозмездной основе с использованием страхового номера индивидуального лицевого счета в системе</w:t>
      </w:r>
      <w:proofErr w:type="gramEnd"/>
      <w:r w:rsidRPr="00952E73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обязательного пенсионного страхования, по принципу «одного окна»,  информируем, что в муниципальном образовании городской округ город Новоалтайск в настоящее время данный вид услуг не предоставляется.</w:t>
      </w:r>
    </w:p>
    <w:p w:rsidR="00952E73" w:rsidRPr="00952E73" w:rsidRDefault="00952E73" w:rsidP="00952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2E73">
        <w:rPr>
          <w:rFonts w:ascii="Times New Roman" w:hAnsi="Times New Roman" w:cs="Times New Roman"/>
          <w:color w:val="000000"/>
          <w:sz w:val="26"/>
          <w:szCs w:val="26"/>
        </w:rPr>
        <w:t>В части проведения инвентаризации действующих мест погребения (кладбищ) сообщаем, что данный вид работ не выполнен. Вместе с тем, Администрация города Новоалтайска не исключает возможность проведения процедуры инвентаризации кладбищ в 2023 и последующие годы при наличии финансовой возможности.</w:t>
      </w:r>
    </w:p>
    <w:p w:rsidR="004A657C" w:rsidRPr="004A657C" w:rsidRDefault="00952E73" w:rsidP="00952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2E73">
        <w:rPr>
          <w:rFonts w:ascii="Times New Roman" w:hAnsi="Times New Roman" w:cs="Times New Roman"/>
          <w:color w:val="000000"/>
          <w:sz w:val="26"/>
          <w:szCs w:val="26"/>
        </w:rPr>
        <w:t>По вопросу государственной регистрации прав собственности на существующие места погребения информируем, что на территории муниципального образования город Новоалтайск расположены четыре кладбища, а в ведении муниципального образования пять кладбищ. Четыре кладбища города поставлены на кадастровый учет (22:69:030706:2; 22:69:000000:463; 22:69:010224:255; 22:69:000000:462) и в отношении одного зарегистрировано право собственности.</w:t>
      </w:r>
    </w:p>
    <w:sectPr w:rsidR="004A657C" w:rsidRPr="004A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4FF"/>
    <w:rsid w:val="004A52E0"/>
    <w:rsid w:val="004A657C"/>
    <w:rsid w:val="0077623C"/>
    <w:rsid w:val="0088495B"/>
    <w:rsid w:val="00952E73"/>
    <w:rsid w:val="00953C62"/>
    <w:rsid w:val="00A12205"/>
    <w:rsid w:val="00A95486"/>
    <w:rsid w:val="00AC45F8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2023-02-22T05:13:00Z</dcterms:created>
  <dcterms:modified xsi:type="dcterms:W3CDTF">2023-02-22T05:13:00Z</dcterms:modified>
</cp:coreProperties>
</file>