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BE" w:rsidRDefault="00245BBE" w:rsidP="00245B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исполнении поручения Аппарата Полномочного представителя Президента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РФ в Сибирском ФО от 1</w:t>
      </w: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:rsidR="002E3067" w:rsidRDefault="00245BBE" w:rsidP="002E3067">
      <w:pPr>
        <w:pStyle w:val="Default"/>
        <w:rPr>
          <w:color w:val="auto"/>
        </w:rPr>
      </w:pPr>
      <w:r>
        <w:rPr>
          <w:rFonts w:eastAsia="Calibri"/>
          <w:b/>
          <w:sz w:val="28"/>
          <w:szCs w:val="28"/>
        </w:rPr>
        <w:t>№ А55-05-</w:t>
      </w:r>
      <w:r>
        <w:rPr>
          <w:rFonts w:eastAsia="Calibri"/>
          <w:b/>
          <w:sz w:val="28"/>
          <w:szCs w:val="28"/>
        </w:rPr>
        <w:t>218</w:t>
      </w:r>
      <w:r w:rsidR="002E3067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</w:t>
      </w:r>
      <w:r w:rsidR="002E3067">
        <w:rPr>
          <w:rFonts w:eastAsia="Calibri"/>
          <w:sz w:val="28"/>
          <w:szCs w:val="28"/>
        </w:rPr>
        <w:t xml:space="preserve">о </w:t>
      </w:r>
      <w:r w:rsidR="002E3067">
        <w:rPr>
          <w:rFonts w:eastAsia="Calibri"/>
          <w:sz w:val="28"/>
          <w:szCs w:val="28"/>
        </w:rPr>
        <w:t>продолжении мониторинга общественно-политической ситуации в Алтайском крае.</w:t>
      </w:r>
      <w:r w:rsidR="002E3067">
        <w:rPr>
          <w:color w:val="auto"/>
        </w:rPr>
        <w:t xml:space="preserve"> </w:t>
      </w:r>
    </w:p>
    <w:p w:rsidR="002E3067" w:rsidRDefault="002E3067" w:rsidP="002E3067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45B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(РК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2489 от 18</w:t>
      </w:r>
      <w:r w:rsidR="00245B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45B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245B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245BBE" w:rsidRDefault="00245BBE" w:rsidP="002E3067"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2E3067" w:rsidRDefault="00245BBE" w:rsidP="002E3067">
      <w:pPr>
        <w:pStyle w:val="Default"/>
        <w:rPr>
          <w:color w:val="auto"/>
        </w:rPr>
      </w:pPr>
      <w:r>
        <w:rPr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  <w:lang w:eastAsia="ru-RU"/>
        </w:rPr>
        <w:t xml:space="preserve">О </w:t>
      </w:r>
      <w:r w:rsidR="002E3067">
        <w:rPr>
          <w:rFonts w:eastAsia="Calibri"/>
          <w:sz w:val="28"/>
          <w:szCs w:val="28"/>
        </w:rPr>
        <w:t xml:space="preserve"> продолжении мониторинга общественно-политической ситуации в Алтайском крае.</w:t>
      </w:r>
      <w:r w:rsidR="002E3067">
        <w:rPr>
          <w:color w:val="auto"/>
        </w:rPr>
        <w:t xml:space="preserve"> </w:t>
      </w:r>
    </w:p>
    <w:p w:rsidR="002E3067" w:rsidRDefault="002E3067" w:rsidP="002E3067">
      <w:pPr>
        <w:pStyle w:val="Default"/>
        <w:rPr>
          <w:color w:val="auto"/>
        </w:rPr>
      </w:pPr>
    </w:p>
    <w:p w:rsidR="00245BBE" w:rsidRDefault="00245BBE" w:rsidP="00245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245BBE" w:rsidRDefault="002E3067" w:rsidP="00245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24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4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.2019.</w:t>
      </w:r>
    </w:p>
    <w:p w:rsidR="002E3067" w:rsidRPr="002E3067" w:rsidRDefault="002E3067" w:rsidP="002E30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06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Общественно-политическая ситуация в городе Новоалтайске стабильная.</w:t>
      </w:r>
    </w:p>
    <w:p w:rsidR="002E3067" w:rsidRPr="002E3067" w:rsidRDefault="002E3067" w:rsidP="002E30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47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2E3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 период с 01.01.2019 по 01.07.2019 в городе заявлено 6 публичных мероприятий, из них проведено 5, из них одно с целью – привлечь внимание властей и общественности к социально-значимым проблемам. Остальные не носят протестного характера.</w:t>
      </w:r>
    </w:p>
    <w:p w:rsidR="002E3067" w:rsidRPr="002E3067" w:rsidRDefault="002E3067" w:rsidP="002E30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947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30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города реализуются национальные проекты «Комфортная городская среда», «Безопасные качественные автомобильные дороги», в ходе их исполнения отрабатываются обращения граждан, касающиеся благоустройства в городе. Актуальным остается вопрос ремонта дорог частного сектора.</w:t>
      </w:r>
    </w:p>
    <w:p w:rsidR="002E3067" w:rsidRPr="002E3067" w:rsidRDefault="002E3067" w:rsidP="002E30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47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3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местными активистами, представителями общественности и политических партий ведется работа в плановом режиме.</w:t>
      </w:r>
    </w:p>
    <w:p w:rsidR="002E3067" w:rsidRPr="002E3067" w:rsidRDefault="002E3067" w:rsidP="002E30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947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3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все обращения, касающиеся проблем окраин города: газификация, ремонт дорог частного сектора, своевременно даются ответы и принимаются меры в рамках запланированных средств бюджета городского округа. Агрессивно настроенных на принимаемые органом местного самоуправления решения граждан нет. </w:t>
      </w:r>
    </w:p>
    <w:p w:rsidR="002E3067" w:rsidRPr="002E3067" w:rsidRDefault="002E3067" w:rsidP="002E30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47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3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Очередные выборы в органы местного самоуправления в плановом порядке пройдут в 2022 году. </w:t>
      </w:r>
    </w:p>
    <w:p w:rsidR="002E3067" w:rsidRPr="002E3067" w:rsidRDefault="002E3067" w:rsidP="002E30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Спорных, критических ситуаций по результатам проверок правоохранительных органов, способных вызывать общественный резонанс, не возникало.</w:t>
      </w:r>
    </w:p>
    <w:p w:rsidR="002E3067" w:rsidRPr="002E3067" w:rsidRDefault="002E3067" w:rsidP="002E30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47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3067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не возникает критических ситуаций, которые могли бы повлиять на общественно-политическую ситуацию</w:t>
      </w:r>
    </w:p>
    <w:p w:rsidR="002E3067" w:rsidRPr="002E3067" w:rsidRDefault="002E3067" w:rsidP="002E30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47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3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Оптимизация учреждений социальной сферы  прошла спокойно в плановом режиме. Долгов по заработной плате  в бюджетных учреждениях нет. </w:t>
      </w:r>
    </w:p>
    <w:p w:rsidR="002E3067" w:rsidRPr="002E3067" w:rsidRDefault="002E3067" w:rsidP="002E30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947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3067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нарушения сроков ответов на обращения граждан и случаев, когда обращения оставлено без ответа, не возникало.</w:t>
      </w:r>
    </w:p>
    <w:p w:rsidR="002E3067" w:rsidRPr="002E3067" w:rsidRDefault="002E3067" w:rsidP="002E30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47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306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информирования населения, в плановом порядке ведется прием граждан в органе местного самоуправления. Регулярно  проводятся «Часы прямого провода» Главой города и его заместителями, проходят встречи Главы города с населением, как на предприятиях, так и в микрорайонах города.</w:t>
      </w:r>
    </w:p>
    <w:p w:rsidR="002E3067" w:rsidRPr="002E3067" w:rsidRDefault="002E3067" w:rsidP="00630A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947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3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городской  газете  публикуются интервью и разъяснения в виде пресс- конференций по наиболее актуальным, жизненно важным вопросам. Чрезвычайных ситуаций с аварийным состоянием объектов социальной сферы не возникало.</w:t>
      </w:r>
      <w:bookmarkStart w:id="0" w:name="_GoBack"/>
      <w:bookmarkEnd w:id="0"/>
    </w:p>
    <w:p w:rsidR="002E3067" w:rsidRPr="002E3067" w:rsidRDefault="002E3067" w:rsidP="00245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2E3067" w:rsidRPr="002E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63"/>
    <w:rsid w:val="00245BBE"/>
    <w:rsid w:val="002E3067"/>
    <w:rsid w:val="00630A6F"/>
    <w:rsid w:val="00947B3C"/>
    <w:rsid w:val="009B240A"/>
    <w:rsid w:val="00BB3463"/>
    <w:rsid w:val="00F5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5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5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4</cp:revision>
  <cp:lastPrinted>2019-07-08T08:05:00Z</cp:lastPrinted>
  <dcterms:created xsi:type="dcterms:W3CDTF">2019-07-08T06:58:00Z</dcterms:created>
  <dcterms:modified xsi:type="dcterms:W3CDTF">2019-07-08T08:06:00Z</dcterms:modified>
</cp:coreProperties>
</file>