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D1" w:rsidRPr="00E87A62" w:rsidRDefault="002965D1" w:rsidP="00E87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65D1">
        <w:rPr>
          <w:rFonts w:ascii="Times New Roman" w:eastAsia="Calibri" w:hAnsi="Times New Roman" w:cs="Times New Roman"/>
          <w:sz w:val="26"/>
          <w:szCs w:val="26"/>
        </w:rPr>
        <w:t>Об исполнении поручения Аппарата Полномочного представителя Президента</w:t>
      </w:r>
      <w:r w:rsidRPr="002965D1">
        <w:rPr>
          <w:rFonts w:ascii="Times New Roman" w:eastAsia="Calibri" w:hAnsi="Times New Roman" w:cs="Times New Roman"/>
          <w:bCs/>
          <w:sz w:val="26"/>
          <w:szCs w:val="26"/>
        </w:rPr>
        <w:t xml:space="preserve"> РФ в Сибирском ФО </w:t>
      </w:r>
      <w:r w:rsidRPr="00E87A62">
        <w:rPr>
          <w:rFonts w:ascii="Times New Roman" w:eastAsia="Calibri" w:hAnsi="Times New Roman" w:cs="Times New Roman"/>
          <w:bCs/>
          <w:sz w:val="26"/>
          <w:szCs w:val="26"/>
        </w:rPr>
        <w:t>от 1</w:t>
      </w:r>
      <w:r w:rsidR="00E87A62" w:rsidRPr="00E87A62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Pr="00E87A62">
        <w:rPr>
          <w:rFonts w:ascii="Times New Roman" w:eastAsia="Calibri" w:hAnsi="Times New Roman" w:cs="Times New Roman"/>
          <w:sz w:val="26"/>
          <w:szCs w:val="26"/>
        </w:rPr>
        <w:t>.0</w:t>
      </w:r>
      <w:r w:rsidR="00E87A62" w:rsidRPr="00E87A62">
        <w:rPr>
          <w:rFonts w:ascii="Times New Roman" w:eastAsia="Calibri" w:hAnsi="Times New Roman" w:cs="Times New Roman"/>
          <w:sz w:val="26"/>
          <w:szCs w:val="26"/>
        </w:rPr>
        <w:t>6</w:t>
      </w:r>
      <w:r w:rsidRPr="00E87A62">
        <w:rPr>
          <w:rFonts w:ascii="Times New Roman" w:eastAsia="Calibri" w:hAnsi="Times New Roman" w:cs="Times New Roman"/>
          <w:sz w:val="26"/>
          <w:szCs w:val="26"/>
        </w:rPr>
        <w:t>.2019</w:t>
      </w:r>
      <w:r w:rsidR="00E87A62" w:rsidRPr="00E87A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87A62">
        <w:rPr>
          <w:rFonts w:ascii="Times New Roman" w:eastAsia="Calibri" w:hAnsi="Times New Roman" w:cs="Times New Roman"/>
          <w:b/>
          <w:sz w:val="26"/>
          <w:szCs w:val="26"/>
        </w:rPr>
        <w:t>№ А55-</w:t>
      </w:r>
      <w:r w:rsidR="00E87A62" w:rsidRPr="00E87A62">
        <w:rPr>
          <w:rFonts w:ascii="Times New Roman" w:eastAsia="Calibri" w:hAnsi="Times New Roman" w:cs="Times New Roman"/>
          <w:b/>
          <w:sz w:val="26"/>
          <w:szCs w:val="26"/>
        </w:rPr>
        <w:t>05-633</w:t>
      </w:r>
      <w:r w:rsidRPr="002965D1">
        <w:rPr>
          <w:rFonts w:eastAsia="Calibri"/>
          <w:b/>
          <w:sz w:val="26"/>
          <w:szCs w:val="26"/>
        </w:rPr>
        <w:t xml:space="preserve">  </w:t>
      </w:r>
      <w:r w:rsidRPr="00E87A62">
        <w:rPr>
          <w:rFonts w:ascii="Times New Roman" w:eastAsia="Calibri" w:hAnsi="Times New Roman" w:cs="Times New Roman"/>
          <w:sz w:val="26"/>
          <w:szCs w:val="26"/>
        </w:rPr>
        <w:t>о предоставлении  информации</w:t>
      </w:r>
      <w:r w:rsidRPr="00E87A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7A62">
        <w:rPr>
          <w:rFonts w:ascii="Times New Roman" w:hAnsi="Times New Roman" w:cs="Times New Roman"/>
          <w:bCs/>
          <w:sz w:val="26"/>
          <w:szCs w:val="26"/>
        </w:rPr>
        <w:t>по вопросам обеспечения безопасности дорожного движения</w:t>
      </w:r>
      <w:r w:rsidRPr="00E87A62">
        <w:rPr>
          <w:rFonts w:ascii="Times New Roman" w:hAnsi="Times New Roman" w:cs="Times New Roman"/>
          <w:bCs/>
          <w:sz w:val="26"/>
          <w:szCs w:val="26"/>
        </w:rPr>
        <w:t>.</w:t>
      </w:r>
      <w:r w:rsidRPr="00E87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5D1" w:rsidRDefault="002965D1" w:rsidP="002965D1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(РК № </w:t>
      </w:r>
      <w:r w:rsidR="00E87A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10334 от 20</w:t>
      </w: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</w:t>
      </w:r>
      <w:r w:rsidR="00E87A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.201</w:t>
      </w:r>
      <w:r w:rsidR="00E87A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</w:t>
      </w: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E87A62" w:rsidRPr="00E87A62" w:rsidRDefault="002965D1" w:rsidP="00E87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>
        <w:rPr>
          <w:bCs/>
          <w:sz w:val="28"/>
          <w:szCs w:val="28"/>
        </w:rPr>
        <w:t xml:space="preserve"> </w:t>
      </w:r>
    </w:p>
    <w:p w:rsidR="002965D1" w:rsidRPr="002965D1" w:rsidRDefault="00E87A62" w:rsidP="00E87A62">
      <w:r w:rsidRPr="00E87A62">
        <w:rPr>
          <w:rFonts w:ascii="Times New Roman" w:hAnsi="Times New Roman" w:cs="Times New Roman"/>
          <w:bCs/>
          <w:sz w:val="26"/>
          <w:szCs w:val="26"/>
        </w:rPr>
        <w:t>О предоставлении в срок до 25 октября 2017 года, далее ежегодно</w:t>
      </w:r>
      <w:r w:rsidRPr="00E87A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7A62">
        <w:rPr>
          <w:rFonts w:ascii="Times New Roman" w:hAnsi="Times New Roman" w:cs="Times New Roman"/>
          <w:bCs/>
          <w:sz w:val="26"/>
          <w:szCs w:val="26"/>
        </w:rPr>
        <w:t>информации об исполнении пункта 3 поручения Президента РФ от 20 мая 2015 года № Пр-287 по вопросам обеспечения безопасности дорожного движения</w:t>
      </w:r>
    </w:p>
    <w:p w:rsidR="002965D1" w:rsidRDefault="002965D1" w:rsidP="002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2965D1" w:rsidRDefault="00E87A62" w:rsidP="0029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="002965D1" w:rsidRPr="00E8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E8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2965D1" w:rsidRPr="00E8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.2019.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.З</w:t>
      </w:r>
      <w:proofErr w:type="spellEnd"/>
      <w:proofErr w:type="gramEnd"/>
      <w:r w:rsidRPr="00E87A62">
        <w:rPr>
          <w:rFonts w:ascii="Times New Roman" w:hAnsi="Times New Roman" w:cs="Times New Roman"/>
          <w:sz w:val="26"/>
          <w:szCs w:val="26"/>
        </w:rPr>
        <w:t xml:space="preserve"> поручения Президента РФ от 20 мая 2015 № Пр-287 по вопросам обеспечения безопасности дорожного движения, сообщаем, что вопрос эффективности принимаемых мер для обеспечения безопасности дорожного движения в муниципальном образовании город Новоалтайск очень важен и актуален.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 xml:space="preserve">За 9 месяцев 2019 года на территории городского округа город Новоалтайск произошло 51 дорожно-транспортное происшествие (2018 - 62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дтп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>), в которых пострадали 68 человек (2018 - 83 чел.), из них погибло 3 человека (2018 - 2 чел.), в сравнении с 2018 годом количество ДТП уменьшилось на 11 случаев. По анализу аварийности мы можем отметить, что за данный период 2019 года произошло снижение числа ДТП на 13%.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Тем не менее, несмотря на принимаемые меры направленные на снижение количества ДТП, случаев гибели в них людей, нам не удалось добиться снижения показателя по количеству погибших, и в сравнении с 2018 годом произошло увеличение на одну человеческую жизнь.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Вместе с тем анализ основных и относительных показателей дорожн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 xml:space="preserve"> транспортной аварийности в 2019 году свидетельствует об улучшении ситуации с безопасностью дорожного движения на территории муниципального образования.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В городе Новоалтайске сегодня уделяется первостепенное внимание решению проблем обеспечения безопасности дорожного движения. Организация работы в этой сфере носит плановый, системный и многофакторный характер.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С целью обеспечения безопасности дорожного движения на территории городского округа город Новоалтайск, постановлением Администрации города Новоалтайска от 16.12.2015 №2605 утверждена муниципальная программа «Повышение безопасности дорожного движения в городе Новоалтайске на 2016-2020 годы».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В рамках исполнения условий муниципальной программы в 2019 году были выполнены следующие мероприятия: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- обустройство наиболее опасных участков улично-дорожной сети пешеходными барьерными ограждениями (МБОУ СОШ № 10 и МБОУ СОШ № 17) общей протяженностью 270 м.;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- установлены и заменены на новые 191 дорожных знака;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- по всем магистральным автодорогам нанесена горизонтальная дорожная разметка, разделяющая потоки транспортных средств;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lastRenderedPageBreak/>
        <w:t xml:space="preserve">- 23 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пешеходных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 xml:space="preserve"> перехода обозначены специальной краской для дорожной разметки белого и желтого цвета;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- 15 пешеходных перехода и 22 искусственных неровностей обозначены посредством нанесения специального твердого химического пластика;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значительно уменьшено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 xml:space="preserve"> количество общих дефектов и повреждений (деформаций, трещин, сколов) основной автомагистрали путем проведения в весенне-летний период ямочного ремонта асфальтобетонного покрытия 2,5 тыс.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>.).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- осуществление лабораторного и инструментального контроля качества работ по ремонту автомобильных дорог в г. Новоалтайске (в рамках реализации приоритетного проекта «Безопасные и качественные автомобильные дороги);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 xml:space="preserve">- мероприятие по обустройству наиболее опасных участков УДС сетями наружного освещения (ул. Октябренок (от ул. Коммунистическая до ул.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Военстроя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), ул.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Военстроя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 (от ул. Октябренок до кольца ЖБИ), ул.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Мерзликина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, ул. Некрасовская (от ул.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Драничникова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 до пер. 2- й Трудовой), ул.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Драничникова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 (от ул. Некрасовская до ул. Белоярская), пер. 2- й Трудовой).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В соответствии с новыми стандартами в области безопасности дорожного движения, все пешеходные переходы, ведущие к школам, к началу учебного года оборудованы дублирующими дорожными знаками 1.23 «Дети», дорожной разметкой (1.24.1) с нанесением надписи «ШКОЛА».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В целях обеспечения безопасности дорожного движения, сокращения дорожно-транспортных происшествий, обеспечение беспрепятственного движения транспортных средств, безопасного и удобного передвижения пешеходов на территории города Новоалтайска в 2019 году проведен ряд профилактических работ, включающий обустройство новых пешеходных переходов (8ед.), обновление остановочных пунктов и обозначение искусственных неровностей посредством нанесения специального твердого химического пластика.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В системном порядке выполняется обустройство пешеходных переходов, регламентированных требованиями новых национальных стандартов. Мероприятия по оборудованию пешеходных переходов вблизи детских образовательных учреждений искусственными неровностями в плановом порядке будут продолжены.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Уменьшить число дорожно-транспортных происшествий и количество пострадавших от них можно за счет прививания культуры поведения водителей на дорогах, а также путем соблюдения правил безопасности всеми возрастными группами пешеходов и водителями. Но зачастую этим просто пренебрегают.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 xml:space="preserve">Тем не менее, несмотря на ряд принятых 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мер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 xml:space="preserve"> и проведенных мероприятий количество аварий, произошедших из-за плохого дорожного</w:t>
      </w:r>
      <w:r w:rsidR="001B40EF">
        <w:rPr>
          <w:rFonts w:ascii="Times New Roman" w:hAnsi="Times New Roman" w:cs="Times New Roman"/>
          <w:sz w:val="26"/>
          <w:szCs w:val="26"/>
        </w:rPr>
        <w:t xml:space="preserve"> </w:t>
      </w:r>
      <w:r w:rsidRPr="00E87A62">
        <w:rPr>
          <w:rFonts w:ascii="Times New Roman" w:hAnsi="Times New Roman" w:cs="Times New Roman"/>
          <w:sz w:val="26"/>
          <w:szCs w:val="26"/>
        </w:rPr>
        <w:t>покрытия, всё ещё остается очень большим — 14 случаев за 9 месяцев 2019 года (2018 - 32 случая).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В рамках реализации муниципальных контрактов на выполнение работ по текущему ремонту и летнему содержанию автомобильных дорог общего пользования, было отремонтировано 9 километров автомобильных дорог с твердым покрытием и проведено благоустройство грунтовых дорог, путем выполнения планировки естественного основания (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грейдирования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>) общей протяженностью 5,6 километра. Так же при выполнении работ подрядной организацией ГУП ДХ АК «Северо-Восточное ДСУ» по фрезерованию существующего асфальтобетонного покрытия автомобильных дорог в рамках национа</w:t>
      </w:r>
      <w:bookmarkStart w:id="0" w:name="_GoBack"/>
      <w:bookmarkEnd w:id="0"/>
      <w:r w:rsidRPr="00E87A62">
        <w:rPr>
          <w:rFonts w:ascii="Times New Roman" w:hAnsi="Times New Roman" w:cs="Times New Roman"/>
          <w:sz w:val="26"/>
          <w:szCs w:val="26"/>
        </w:rPr>
        <w:t xml:space="preserve">льного проекта «Безопасные и качественные автомобильные дороги» Комитетом Администрации города </w:t>
      </w:r>
      <w:r w:rsidRPr="00E87A62">
        <w:rPr>
          <w:rFonts w:ascii="Times New Roman" w:hAnsi="Times New Roman" w:cs="Times New Roman"/>
          <w:sz w:val="26"/>
          <w:szCs w:val="26"/>
        </w:rPr>
        <w:lastRenderedPageBreak/>
        <w:t>Новоалтайска по ЖКГХЭТС была организована доставка срезки асфальтобетонного покрытия в объеме более 4,5 тысяч тонн на улицы частного сектора с целью дальнейшего профилирования естественного покрытия автомобильных дорог.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В 2018 году муниципальное образование город Новоалтайск в составе Барнаульской агломерации стал участником масштабного федерального проекта «Безопасные и качественные автомобильные дороги». Проектом предусмотрено к 2025 году приведение в нормативное состояние не менее 85 процентов всей улично-дорожной сети, а также сокращение мест концентрации дорожно-транспортных происшествий.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В текущем году в рамках реализации приоритетного проекта «Безопасные и качественные автомобильные дороги», вложены огромные ресурсы для обеспечения безопасности дорожного движения. Средства направлены на ремонт и реконструкцию дорог, восстановление проезжей части автодорог в индивидуальной жилой застройке и объектов городской улично-дорожной сети. Приняты дополнительные меры для обеспечения безопасности участников дорожного движения, повышения уровня их комфорта.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Реализация данного приоритетного проекта в 2019 году позволило привести в нормативное транспортное эксплуатационное состояние основные автомобильные дороги города с общей протяженностью 7,6 километра и построить новых пешеходных тротуаров 1,4 км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 xml:space="preserve">а так же построить 7 новых и обустроить 14 существующих остановочных пунктов. 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Объекты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 xml:space="preserve"> которые отремонтированы в текущем году: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 xml:space="preserve">1. ул.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Южсиба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>еповская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ул.Строительная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>) - 0,2 км;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2. ул. Космонавтов (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пр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>еверный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 - ул.40 лет Победы) - 0,7 км., обустройство 4-х существующих автобусных остановок;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 xml:space="preserve">3. ул.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Прудская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>осмонавтов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 - ул. Сибирский проезд) - 1,9 км., обустройство 5-ти существующих автобусных остановок;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4. ул. Коммунистическая (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>ктябрьская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ул.Анатолия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>) - 0,8 км., обустройство 2-х автобусных остановок;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 xml:space="preserve">5. ул. 22 Партсъезда (от ул. 22 Партсъезда, 16 до ул. 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>);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 xml:space="preserve">6. тротуар ул. 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 xml:space="preserve"> (от ул. 22 Партсъезда до ул. Октябрьская, 2);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>ушкинская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 (от ул.Пушкинская,86 -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ул.Пригородная</w:t>
      </w:r>
      <w:proofErr w:type="spellEnd"/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>еологов,72) - 2,1 км, обустройство 2-х автобусных остановок;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>8. проезд Северный (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>осмонавтов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ул.Анатолия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>) - 0,3;</w:t>
      </w:r>
    </w:p>
    <w:p w:rsidR="00E87A62" w:rsidRPr="00E87A62" w:rsidRDefault="00E87A62" w:rsidP="001B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E87A62">
        <w:rPr>
          <w:rFonts w:ascii="Times New Roman" w:hAnsi="Times New Roman" w:cs="Times New Roman"/>
          <w:sz w:val="26"/>
          <w:szCs w:val="26"/>
        </w:rPr>
        <w:t>ктябренок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ул.Военстроя</w:t>
      </w:r>
      <w:proofErr w:type="spellEnd"/>
      <w:r w:rsidRPr="00E87A62">
        <w:rPr>
          <w:rFonts w:ascii="Times New Roman" w:hAnsi="Times New Roman" w:cs="Times New Roman"/>
          <w:sz w:val="26"/>
          <w:szCs w:val="26"/>
        </w:rPr>
        <w:t xml:space="preserve"> до СНТ «Вагоностроитель-1») - 1,28 км;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10. Автобусная остановка в районе 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>ромплощадка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>, 11.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В настоящее время Администрацией города Новоалтайска составлен план ремонтных работ участков автомобильных дорог на 2020 год, общей протяженностью 7,7 километра: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1. ул. Строительная (ул. Хлебозаводская - ул. Строительная, 3/6);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2. ул. 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 xml:space="preserve"> (ул. Деповская - ул. Космонавтов);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3. ул. Гагарина (ул. Парковая - ул. 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Прудская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>);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4. ул. 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Красногвардейская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 xml:space="preserve"> (ул. Строительная - ул. Космонавтов);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5. ул. Хлебозаводская (ул. Деповская - ул. Строительная);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7A62">
        <w:rPr>
          <w:rFonts w:ascii="Times New Roman" w:hAnsi="Times New Roman" w:cs="Times New Roman"/>
          <w:sz w:val="28"/>
          <w:szCs w:val="28"/>
        </w:rPr>
        <w:t>6. ул. Спасская (в т. ч. ул. Центральная) (а/д Р-256 - ул. Анатолия);</w:t>
      </w:r>
      <w:proofErr w:type="gramEnd"/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7. ул. Ударника (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>рылова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 xml:space="preserve"> - ул.22 Партсъезда);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lastRenderedPageBreak/>
        <w:t>8. ул. Григорьева (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>ктябрьская-ул.Григорьева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 xml:space="preserve"> 13);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>9. ул. Крылова (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>дарника-ул.Молодежная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>);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>ромплощадка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виадуг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 xml:space="preserve"> мост 5км.-Промплощадка,3);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11. Автобусная остановка (2 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 xml:space="preserve">) в районе ул. Геологов - 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>ригородная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>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12. Автобусная остановка (1 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>) в районе ул. Переездная, 11 (</w:t>
      </w:r>
      <w:proofErr w:type="spellStart"/>
      <w:r w:rsidRPr="00E87A6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87A6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87A62">
        <w:rPr>
          <w:rFonts w:ascii="Times New Roman" w:hAnsi="Times New Roman" w:cs="Times New Roman"/>
          <w:sz w:val="28"/>
          <w:szCs w:val="28"/>
        </w:rPr>
        <w:t>адовод</w:t>
      </w:r>
      <w:proofErr w:type="spellEnd"/>
      <w:r w:rsidRPr="00E87A62">
        <w:rPr>
          <w:rFonts w:ascii="Times New Roman" w:hAnsi="Times New Roman" w:cs="Times New Roman"/>
          <w:sz w:val="28"/>
          <w:szCs w:val="28"/>
        </w:rPr>
        <w:t>);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62">
        <w:rPr>
          <w:rFonts w:ascii="Times New Roman" w:hAnsi="Times New Roman" w:cs="Times New Roman"/>
          <w:sz w:val="28"/>
          <w:szCs w:val="28"/>
        </w:rPr>
        <w:t xml:space="preserve">13. Автобусная остановка (1 </w:t>
      </w:r>
      <w:proofErr w:type="spellStart"/>
      <w:proofErr w:type="gramStart"/>
      <w:r w:rsidRPr="00E87A62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E87A62">
        <w:rPr>
          <w:rFonts w:ascii="Times New Roman" w:hAnsi="Times New Roman" w:cs="Times New Roman"/>
          <w:sz w:val="28"/>
          <w:szCs w:val="28"/>
        </w:rPr>
        <w:t>) в районе ул. Октябрьская 14а (ТЦ Локомотив).</w:t>
      </w:r>
    </w:p>
    <w:p w:rsidR="00E87A62" w:rsidRPr="00E87A62" w:rsidRDefault="00E87A62" w:rsidP="00E87A62">
      <w:pPr>
        <w:pStyle w:val="Default"/>
        <w:rPr>
          <w:rFonts w:eastAsia="Times New Roman"/>
          <w:sz w:val="26"/>
          <w:szCs w:val="26"/>
          <w:lang w:eastAsia="ru-RU"/>
        </w:rPr>
      </w:pPr>
      <w:r w:rsidRPr="00E87A62">
        <w:rPr>
          <w:sz w:val="28"/>
          <w:szCs w:val="28"/>
        </w:rPr>
        <w:t>Дополнительно сообщаем, что состояние улично-дорожной сети является одним из главных вопросов в общем комплексе, связанном с</w:t>
      </w:r>
      <w:r>
        <w:rPr>
          <w:sz w:val="28"/>
          <w:szCs w:val="28"/>
        </w:rPr>
        <w:t xml:space="preserve"> </w:t>
      </w:r>
      <w:r w:rsidRPr="00E87A62">
        <w:rPr>
          <w:sz w:val="28"/>
          <w:szCs w:val="28"/>
        </w:rPr>
        <w:t>обеспечением безопасности дорожного движения.</w:t>
      </w:r>
    </w:p>
    <w:sectPr w:rsidR="00E87A62" w:rsidRPr="00E8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B40EF"/>
    <w:rsid w:val="002965D1"/>
    <w:rsid w:val="0077623C"/>
    <w:rsid w:val="00C96E36"/>
    <w:rsid w:val="00E8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3</cp:revision>
  <dcterms:created xsi:type="dcterms:W3CDTF">2019-07-09T08:39:00Z</dcterms:created>
  <dcterms:modified xsi:type="dcterms:W3CDTF">2019-10-22T02:31:00Z</dcterms:modified>
</cp:coreProperties>
</file>