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 РФ от 09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4A52E0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4A52E0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1330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о повышении 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уровня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>доступности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 услугами по погребению умерших</w:t>
      </w:r>
      <w:r w:rsidR="00B66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1C27" w:rsidRPr="00953C62" w:rsidRDefault="00E31C27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11</w:t>
      </w:r>
      <w:r w:rsidR="004A52E0">
        <w:rPr>
          <w:rFonts w:ascii="Times New Roman" w:hAnsi="Times New Roman" w:cs="Times New Roman"/>
          <w:sz w:val="26"/>
          <w:szCs w:val="26"/>
        </w:rPr>
        <w:t>933</w:t>
      </w:r>
      <w:r w:rsidRPr="00953C62">
        <w:rPr>
          <w:rFonts w:ascii="Times New Roman" w:hAnsi="Times New Roman" w:cs="Times New Roman"/>
          <w:sz w:val="26"/>
          <w:szCs w:val="26"/>
        </w:rPr>
        <w:t>-</w:t>
      </w:r>
      <w:r w:rsidR="004A52E0">
        <w:rPr>
          <w:rFonts w:ascii="Times New Roman" w:hAnsi="Times New Roman" w:cs="Times New Roman"/>
          <w:sz w:val="26"/>
          <w:szCs w:val="26"/>
        </w:rPr>
        <w:t>1 от 17.07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4A52E0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3004FF" w:rsidRDefault="003004FF" w:rsidP="003004FF">
      <w:pPr>
        <w:pStyle w:val="Default"/>
        <w:ind w:firstLine="708"/>
        <w:jc w:val="both"/>
        <w:rPr>
          <w:bCs/>
          <w:sz w:val="26"/>
          <w:szCs w:val="26"/>
        </w:rPr>
      </w:pPr>
      <w:r w:rsidRPr="003004FF">
        <w:rPr>
          <w:sz w:val="26"/>
          <w:szCs w:val="26"/>
        </w:rPr>
        <w:t>В целях повышения уровня доступности, качества и удовлетворенности граждан услугами по погребению умерших: 1. Правительству Российской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 разработать и реализовать комплекс мер, предусматривающих, в том числе: а) организацию оказания гарантированного перечня услуг по погребению умерших на безвозмездной основе по принципу «одного окна» с использованием страхового номера индивидуального лицевого счета в системе обязательного пенсионного страхования; б) проведение инвентаризации действующих и неблагоустроенных (брошенных) мест погребения (кладбищ) для исключения искусственного дефицита мест погребения и в случае необходимости резервирование земель для размещения мест погребения в рамках территориального планирования; в) государственную регистрацию прав собственности на существующие места погребения, включая неблагоустроенные (брошенные) места погребения.</w:t>
      </w:r>
    </w:p>
    <w:p w:rsidR="00953C62" w:rsidRPr="00953C62" w:rsidRDefault="00953C62" w:rsidP="00E31C27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4A657C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bookmarkStart w:id="0" w:name="_GoBack"/>
      <w:bookmarkEnd w:id="0"/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657C" w:rsidRPr="004A657C" w:rsidRDefault="004A657C" w:rsidP="004A6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657C">
        <w:rPr>
          <w:rFonts w:ascii="Times New Roman" w:hAnsi="Times New Roman" w:cs="Times New Roman"/>
          <w:color w:val="000000"/>
          <w:sz w:val="26"/>
          <w:szCs w:val="26"/>
        </w:rPr>
        <w:t>Во исполнение одного из пунктов Поручения Президента Российской федерации РК № 11933-1 от 17.07.2017 по вопросу доступности, качества и удовлетворенности граждан предоставлением услуг по погребению умерших, Администрация города Новоалтайска сообщает следующее.</w:t>
      </w:r>
    </w:p>
    <w:p w:rsidR="004A657C" w:rsidRPr="004A657C" w:rsidRDefault="004A657C" w:rsidP="004A6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657C">
        <w:rPr>
          <w:rFonts w:ascii="Times New Roman" w:hAnsi="Times New Roman" w:cs="Times New Roman"/>
          <w:color w:val="000000"/>
          <w:sz w:val="26"/>
          <w:szCs w:val="26"/>
        </w:rPr>
        <w:t>По вопросу организации гарантированного перечня услуг по погребению умерших на безвозмездной основе по принципу «одного окна» с использованием страхового номера индивидуального лицевого счета в системе обязательного пенсионного страхования, информируем, что на территории муниципального образования г. Новоалтайск данный вид услуг не предоставляется.</w:t>
      </w:r>
    </w:p>
    <w:p w:rsidR="004A657C" w:rsidRPr="004A657C" w:rsidRDefault="004A657C" w:rsidP="004A6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657C">
        <w:rPr>
          <w:rFonts w:ascii="Times New Roman" w:hAnsi="Times New Roman" w:cs="Times New Roman"/>
          <w:color w:val="000000"/>
          <w:sz w:val="26"/>
          <w:szCs w:val="26"/>
        </w:rPr>
        <w:t>В части вопроса проведения инвентаризации кладбищ, находящихся на территории муниципального образования, сообщаем, что в связи с тем, что бюджет городского округа утвержден с предельным размером дефицита и его пополнение осуществляется в условиях ограниченного объема собственных доходов, бюджетные средства, выделенные на осуществление мероприятий в области организации и содержания мест захоронения на 2020 год ограничены.</w:t>
      </w:r>
    </w:p>
    <w:p w:rsidR="004A657C" w:rsidRPr="004A657C" w:rsidRDefault="004A657C" w:rsidP="004A6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657C">
        <w:rPr>
          <w:rFonts w:ascii="Times New Roman" w:hAnsi="Times New Roman" w:cs="Times New Roman"/>
          <w:color w:val="000000"/>
          <w:sz w:val="26"/>
          <w:szCs w:val="26"/>
        </w:rPr>
        <w:t>На основании изложенного выше, проведение мероприятий по инвентаризации мест захоронения не представляется возможным.</w:t>
      </w:r>
    </w:p>
    <w:p w:rsidR="004A657C" w:rsidRDefault="004A657C" w:rsidP="004A65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657C">
        <w:rPr>
          <w:rFonts w:ascii="Times New Roman" w:hAnsi="Times New Roman" w:cs="Times New Roman"/>
          <w:color w:val="000000"/>
          <w:sz w:val="26"/>
          <w:szCs w:val="26"/>
        </w:rPr>
        <w:t>В дополнение сообщаем, что на сегодняшний день на территории города Новоалтайска зарегистрировано четыре кладбища, на одно из которых зарегистрировано право собственности.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A657C" w:rsidRPr="004A657C" w:rsidRDefault="004A657C" w:rsidP="004A6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657C">
        <w:rPr>
          <w:rFonts w:ascii="Times New Roman" w:hAnsi="Times New Roman" w:cs="Times New Roman"/>
          <w:color w:val="000000"/>
          <w:sz w:val="26"/>
          <w:szCs w:val="26"/>
        </w:rPr>
        <w:t>Земельные участки с размещенными на них местами захоронения,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657C">
        <w:rPr>
          <w:rFonts w:ascii="Times New Roman" w:hAnsi="Times New Roman" w:cs="Times New Roman"/>
          <w:color w:val="000000"/>
          <w:sz w:val="26"/>
          <w:szCs w:val="26"/>
        </w:rPr>
        <w:t>поставлены на кадастровый учет.</w:t>
      </w:r>
    </w:p>
    <w:sectPr w:rsidR="004A657C" w:rsidRPr="004A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4FF"/>
    <w:rsid w:val="004A52E0"/>
    <w:rsid w:val="004A657C"/>
    <w:rsid w:val="0077623C"/>
    <w:rsid w:val="00953C62"/>
    <w:rsid w:val="00A12205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9</cp:revision>
  <dcterms:created xsi:type="dcterms:W3CDTF">2019-07-09T08:39:00Z</dcterms:created>
  <dcterms:modified xsi:type="dcterms:W3CDTF">2020-08-03T06:19:00Z</dcterms:modified>
</cp:coreProperties>
</file>