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A5" w:rsidRDefault="003359A5" w:rsidP="0049390A">
      <w:pPr>
        <w:pStyle w:val="Heading2"/>
        <w:ind w:left="0" w:firstLine="0"/>
        <w:jc w:val="center"/>
        <w:rPr>
          <w:b w:val="0"/>
          <w:bCs w:val="0"/>
        </w:rPr>
      </w:pPr>
      <w:r>
        <w:rPr>
          <w:b w:val="0"/>
          <w:b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pt">
            <v:imagedata r:id="rId7" o:title="" gain="74473f"/>
          </v:shape>
        </w:pict>
      </w:r>
    </w:p>
    <w:p w:rsidR="003359A5" w:rsidRPr="003F0C4C" w:rsidRDefault="003359A5" w:rsidP="0049390A">
      <w:pPr>
        <w:pStyle w:val="Heading2"/>
        <w:ind w:left="0" w:firstLine="0"/>
        <w:jc w:val="center"/>
      </w:pPr>
    </w:p>
    <w:p w:rsidR="003359A5" w:rsidRPr="003F0C4C" w:rsidRDefault="003359A5" w:rsidP="0049390A">
      <w:pPr>
        <w:pStyle w:val="Heading2"/>
        <w:ind w:left="0" w:firstLine="0"/>
        <w:jc w:val="center"/>
      </w:pPr>
      <w:r w:rsidRPr="003F0C4C">
        <w:t>НОВОАЛТАЙСКОЕ  ГОРОДСКОЕ</w:t>
      </w:r>
    </w:p>
    <w:p w:rsidR="003359A5" w:rsidRPr="003F0C4C" w:rsidRDefault="003359A5" w:rsidP="0049390A">
      <w:pPr>
        <w:pStyle w:val="Heading1"/>
        <w:rPr>
          <w:b/>
          <w:bCs/>
        </w:rPr>
      </w:pPr>
      <w:r w:rsidRPr="003F0C4C">
        <w:rPr>
          <w:b/>
          <w:bCs/>
        </w:rPr>
        <w:t xml:space="preserve">                                             СОБРАНИЕ  ДЕПУТАТОВ</w:t>
      </w:r>
    </w:p>
    <w:p w:rsidR="003359A5" w:rsidRPr="003F0C4C" w:rsidRDefault="003359A5" w:rsidP="0049390A">
      <w:pPr>
        <w:pStyle w:val="Heading1"/>
        <w:jc w:val="center"/>
        <w:rPr>
          <w:b/>
          <w:bCs/>
        </w:rPr>
      </w:pPr>
      <w:r w:rsidRPr="003F0C4C">
        <w:rPr>
          <w:b/>
          <w:bCs/>
        </w:rPr>
        <w:t>АЛТАЙСКОГО  КРАЯ</w:t>
      </w:r>
    </w:p>
    <w:p w:rsidR="003359A5" w:rsidRDefault="003359A5" w:rsidP="0049390A">
      <w:pPr>
        <w:rPr>
          <w:b/>
          <w:bCs/>
          <w:sz w:val="28"/>
          <w:szCs w:val="28"/>
        </w:rPr>
      </w:pPr>
    </w:p>
    <w:p w:rsidR="003359A5" w:rsidRPr="001D2FE9" w:rsidRDefault="003359A5" w:rsidP="0049390A">
      <w:pPr>
        <w:pStyle w:val="Heading3"/>
        <w:rPr>
          <w:rFonts w:ascii="Arial" w:hAnsi="Arial" w:cs="Arial"/>
        </w:rPr>
      </w:pPr>
      <w:r w:rsidRPr="001D2FE9">
        <w:rPr>
          <w:rFonts w:ascii="Arial" w:hAnsi="Arial" w:cs="Arial"/>
        </w:rPr>
        <w:t>Р Е Ш Е Н И Е</w:t>
      </w:r>
    </w:p>
    <w:p w:rsidR="003359A5" w:rsidRDefault="003359A5" w:rsidP="0049390A"/>
    <w:p w:rsidR="003359A5" w:rsidRDefault="003359A5" w:rsidP="00493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20.10.2011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№  82</w:t>
      </w:r>
    </w:p>
    <w:p w:rsidR="003359A5" w:rsidRPr="00BF1554" w:rsidRDefault="003359A5" w:rsidP="0049390A">
      <w:pPr>
        <w:jc w:val="center"/>
        <w:rPr>
          <w:sz w:val="28"/>
          <w:szCs w:val="28"/>
        </w:rPr>
      </w:pPr>
      <w:r w:rsidRPr="00BF1554">
        <w:rPr>
          <w:sz w:val="24"/>
          <w:szCs w:val="24"/>
        </w:rPr>
        <w:t>г. Новоалтайск</w:t>
      </w:r>
      <w:r w:rsidRPr="00BF1554">
        <w:rPr>
          <w:sz w:val="28"/>
          <w:szCs w:val="28"/>
        </w:rPr>
        <w:t xml:space="preserve">                               </w:t>
      </w:r>
    </w:p>
    <w:p w:rsidR="003359A5" w:rsidRDefault="003359A5" w:rsidP="0049390A">
      <w:pPr>
        <w:rPr>
          <w:sz w:val="28"/>
          <w:szCs w:val="28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85pt;margin-top:11.25pt;width:243pt;height:60.5pt;z-index:251658240" stroked="f">
            <v:textbox>
              <w:txbxContent>
                <w:p w:rsidR="003359A5" w:rsidRPr="0071257D" w:rsidRDefault="003359A5" w:rsidP="004939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Положения о комитете по культуре Администрации г. Новоалтайска </w:t>
                  </w:r>
                  <w:r w:rsidRPr="0071257D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3359A5" w:rsidRDefault="003359A5" w:rsidP="0049390A">
      <w:pPr>
        <w:pStyle w:val="Heading4"/>
      </w:pPr>
    </w:p>
    <w:p w:rsidR="003359A5" w:rsidRDefault="003359A5" w:rsidP="0049390A">
      <w:pPr>
        <w:rPr>
          <w:sz w:val="28"/>
          <w:szCs w:val="28"/>
        </w:rPr>
      </w:pPr>
    </w:p>
    <w:p w:rsidR="003359A5" w:rsidRDefault="003359A5" w:rsidP="0049390A">
      <w:pPr>
        <w:rPr>
          <w:sz w:val="28"/>
          <w:szCs w:val="28"/>
        </w:rPr>
      </w:pPr>
    </w:p>
    <w:p w:rsidR="003359A5" w:rsidRDefault="003359A5" w:rsidP="0049390A">
      <w:pPr>
        <w:rPr>
          <w:sz w:val="28"/>
          <w:szCs w:val="28"/>
        </w:rPr>
      </w:pPr>
    </w:p>
    <w:p w:rsidR="003359A5" w:rsidRPr="00883B3C" w:rsidRDefault="003359A5" w:rsidP="0049390A"/>
    <w:p w:rsidR="003359A5" w:rsidRPr="0071257D" w:rsidRDefault="003359A5" w:rsidP="0049390A">
      <w:pPr>
        <w:pStyle w:val="Heading4"/>
        <w:ind w:firstLine="720"/>
        <w:jc w:val="both"/>
        <w:rPr>
          <w:sz w:val="28"/>
          <w:szCs w:val="28"/>
        </w:rPr>
      </w:pPr>
      <w:r w:rsidRPr="0071257D">
        <w:rPr>
          <w:sz w:val="28"/>
          <w:szCs w:val="28"/>
        </w:rPr>
        <w:t>В соответствии с пунктом 5 статьи 27  Устава муниципального образования городского округа город Новоалтайск Алтайского края,  в  целях  приведения правового положения органа Администрации  города Новоалтайска – комитета Администрации города Новоалтайска по культуре в соответствии с действу</w:t>
      </w:r>
      <w:r>
        <w:rPr>
          <w:sz w:val="28"/>
          <w:szCs w:val="28"/>
        </w:rPr>
        <w:t>ю</w:t>
      </w:r>
      <w:r w:rsidRPr="0071257D">
        <w:rPr>
          <w:sz w:val="28"/>
          <w:szCs w:val="28"/>
        </w:rPr>
        <w:t>щим законодательством Российской Федерации, на основании  статьи 67 Устава муниципального образования городского округа город Новоалтайск Алтайского края,  Новоалтайское городское Собрание депутатов р е ш и л о:</w:t>
      </w:r>
    </w:p>
    <w:p w:rsidR="003359A5" w:rsidRPr="0071257D" w:rsidRDefault="003359A5" w:rsidP="0049390A"/>
    <w:p w:rsidR="003359A5" w:rsidRPr="0071257D" w:rsidRDefault="003359A5" w:rsidP="0049390A">
      <w:pPr>
        <w:ind w:firstLine="720"/>
        <w:jc w:val="both"/>
        <w:rPr>
          <w:sz w:val="28"/>
          <w:szCs w:val="28"/>
        </w:rPr>
      </w:pPr>
      <w:r w:rsidRPr="0071257D">
        <w:rPr>
          <w:sz w:val="28"/>
          <w:szCs w:val="28"/>
        </w:rPr>
        <w:t>1. Утвердить «Положение о комитете</w:t>
      </w:r>
      <w:r>
        <w:rPr>
          <w:sz w:val="28"/>
          <w:szCs w:val="28"/>
        </w:rPr>
        <w:t xml:space="preserve"> по культуре</w:t>
      </w:r>
      <w:r w:rsidRPr="0071257D">
        <w:rPr>
          <w:sz w:val="28"/>
          <w:szCs w:val="28"/>
        </w:rPr>
        <w:t xml:space="preserve"> Администрации г</w:t>
      </w:r>
      <w:r>
        <w:rPr>
          <w:sz w:val="28"/>
          <w:szCs w:val="28"/>
        </w:rPr>
        <w:t>.</w:t>
      </w:r>
      <w:r w:rsidRPr="0071257D">
        <w:rPr>
          <w:sz w:val="28"/>
          <w:szCs w:val="28"/>
        </w:rPr>
        <w:t xml:space="preserve"> Новоалтайска» (приложение).</w:t>
      </w:r>
    </w:p>
    <w:p w:rsidR="003359A5" w:rsidRPr="0071257D" w:rsidRDefault="003359A5" w:rsidP="0049390A">
      <w:pPr>
        <w:ind w:firstLine="720"/>
        <w:jc w:val="both"/>
        <w:rPr>
          <w:sz w:val="28"/>
          <w:szCs w:val="28"/>
        </w:rPr>
      </w:pPr>
      <w:r w:rsidRPr="0071257D">
        <w:rPr>
          <w:sz w:val="28"/>
          <w:szCs w:val="28"/>
        </w:rPr>
        <w:t>2. Признать утратившими силу постановление Новоалтайского городского Собрания депутатов Алтайского края от 27.12.2005 г № 198 «О постановлении Новоалтайского городского Собрания депутатов «Об утверждении Положения о комитете администрации города Новоалтайска по культуре», постановление Новоалтайского городского Собрания депутатов от 27.12.2005 г. № 117 «Об утверждении Положения о комитете администрации города Новоалтайска по культуре», решение Новоалтайского городского Собрания депутатов Алтайского края от 22.08.2006 г. № 125 «О внесении изменений и дополнений в Положение о комитете администрации города Новоалтайска по культуре, принятого постановлением Новоалтайского  Собрания депутатов от    27.12.2005 г. № 198», решение Новоалтайского городского Собрания депутатов от 01.09.2006 г. № 68 «О внесении изменений и дополнений в Положение о комитете администрации города Новоалтайска по культуре, принятого постановлением Новоалтайского  Собрания депутатов от    27.12.2005 г. № 198</w:t>
      </w:r>
      <w:r>
        <w:rPr>
          <w:sz w:val="28"/>
          <w:szCs w:val="28"/>
        </w:rPr>
        <w:t>».</w:t>
      </w:r>
    </w:p>
    <w:p w:rsidR="003359A5" w:rsidRPr="0071257D" w:rsidRDefault="003359A5" w:rsidP="004939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1257D">
        <w:rPr>
          <w:sz w:val="28"/>
          <w:szCs w:val="28"/>
        </w:rPr>
        <w:t>. Настоящее решение опубликовать в средствах массовой информации.</w:t>
      </w:r>
    </w:p>
    <w:p w:rsidR="003359A5" w:rsidRPr="0071257D" w:rsidRDefault="003359A5" w:rsidP="0049390A">
      <w:pPr>
        <w:ind w:firstLine="720"/>
        <w:jc w:val="both"/>
        <w:rPr>
          <w:sz w:val="28"/>
          <w:szCs w:val="28"/>
        </w:rPr>
      </w:pPr>
      <w:r w:rsidRPr="0071257D">
        <w:rPr>
          <w:sz w:val="28"/>
          <w:szCs w:val="28"/>
        </w:rPr>
        <w:t>4. Контроль за исполнением  настоящего решения  возложить на постоянную комиссию по социальным вопросам, законности и делам молодежи (Панов И.В.).</w:t>
      </w:r>
    </w:p>
    <w:p w:rsidR="003359A5" w:rsidRDefault="003359A5" w:rsidP="0049390A">
      <w:pPr>
        <w:jc w:val="both"/>
        <w:rPr>
          <w:sz w:val="28"/>
          <w:szCs w:val="28"/>
        </w:rPr>
      </w:pPr>
    </w:p>
    <w:p w:rsidR="003359A5" w:rsidRDefault="003359A5" w:rsidP="004939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А.В. Иванченко</w:t>
      </w:r>
    </w:p>
    <w:p w:rsidR="003359A5" w:rsidRDefault="003359A5" w:rsidP="000F487C">
      <w:pPr>
        <w:shd w:val="clear" w:color="auto" w:fill="FFFFFF"/>
        <w:spacing w:line="322" w:lineRule="exact"/>
        <w:ind w:left="5021"/>
        <w:rPr>
          <w:color w:val="000000"/>
          <w:spacing w:val="-1"/>
          <w:sz w:val="29"/>
          <w:szCs w:val="29"/>
        </w:rPr>
      </w:pPr>
    </w:p>
    <w:p w:rsidR="003359A5" w:rsidRPr="000F487C" w:rsidRDefault="003359A5" w:rsidP="000F487C">
      <w:pPr>
        <w:shd w:val="clear" w:color="auto" w:fill="FFFFFF"/>
        <w:spacing w:line="322" w:lineRule="exact"/>
        <w:ind w:left="5021"/>
      </w:pPr>
      <w:r w:rsidRPr="000F487C">
        <w:rPr>
          <w:color w:val="000000"/>
          <w:spacing w:val="-1"/>
          <w:sz w:val="29"/>
          <w:szCs w:val="29"/>
        </w:rPr>
        <w:t>Утверждено</w:t>
      </w:r>
    </w:p>
    <w:p w:rsidR="003359A5" w:rsidRPr="000F487C" w:rsidRDefault="003359A5" w:rsidP="000F487C">
      <w:pPr>
        <w:shd w:val="clear" w:color="auto" w:fill="FFFFFF"/>
        <w:spacing w:line="322" w:lineRule="exact"/>
        <w:ind w:left="5030"/>
        <w:rPr>
          <w:color w:val="000000"/>
          <w:spacing w:val="16"/>
          <w:sz w:val="28"/>
          <w:szCs w:val="28"/>
        </w:rPr>
      </w:pPr>
      <w:r w:rsidRPr="000F487C">
        <w:rPr>
          <w:color w:val="000000"/>
          <w:spacing w:val="1"/>
          <w:sz w:val="28"/>
          <w:szCs w:val="28"/>
        </w:rPr>
        <w:t>решением Новоалтайского городского Собрания депутатов</w:t>
      </w:r>
      <w:r w:rsidRPr="000F487C">
        <w:rPr>
          <w:color w:val="000000"/>
          <w:spacing w:val="16"/>
          <w:sz w:val="28"/>
          <w:szCs w:val="28"/>
        </w:rPr>
        <w:t xml:space="preserve"> </w:t>
      </w:r>
    </w:p>
    <w:p w:rsidR="003359A5" w:rsidRPr="000F487C" w:rsidRDefault="003359A5" w:rsidP="000F487C">
      <w:pPr>
        <w:shd w:val="clear" w:color="auto" w:fill="FFFFFF"/>
        <w:spacing w:line="322" w:lineRule="exact"/>
        <w:ind w:left="5030"/>
      </w:pPr>
      <w:r w:rsidRPr="000F487C">
        <w:rPr>
          <w:color w:val="000000"/>
          <w:spacing w:val="16"/>
          <w:sz w:val="28"/>
          <w:szCs w:val="28"/>
        </w:rPr>
        <w:t>№</w:t>
      </w:r>
      <w:r>
        <w:rPr>
          <w:color w:val="000000"/>
          <w:spacing w:val="16"/>
          <w:sz w:val="28"/>
          <w:szCs w:val="28"/>
        </w:rPr>
        <w:t xml:space="preserve"> 82 от 20.10ю</w:t>
      </w:r>
      <w:r w:rsidRPr="000F487C">
        <w:rPr>
          <w:color w:val="000000"/>
          <w:spacing w:val="16"/>
          <w:sz w:val="28"/>
          <w:szCs w:val="28"/>
        </w:rPr>
        <w:t xml:space="preserve">2011 </w:t>
      </w:r>
    </w:p>
    <w:p w:rsidR="003359A5" w:rsidRPr="000F487C" w:rsidRDefault="003359A5" w:rsidP="000F487C">
      <w:pPr>
        <w:shd w:val="clear" w:color="auto" w:fill="FFFFFF"/>
        <w:spacing w:line="322" w:lineRule="exact"/>
        <w:ind w:left="5030"/>
      </w:pPr>
    </w:p>
    <w:p w:rsidR="003359A5" w:rsidRPr="000F487C" w:rsidRDefault="003359A5" w:rsidP="000F487C">
      <w:pPr>
        <w:shd w:val="clear" w:color="auto" w:fill="FFFFFF"/>
        <w:spacing w:line="322" w:lineRule="exact"/>
        <w:ind w:left="5030"/>
        <w:sectPr w:rsidR="003359A5" w:rsidRPr="000F487C" w:rsidSect="00042B25">
          <w:headerReference w:type="default" r:id="rId8"/>
          <w:type w:val="continuous"/>
          <w:pgSz w:w="11909" w:h="16834"/>
          <w:pgMar w:top="851" w:right="851" w:bottom="357" w:left="1418" w:header="720" w:footer="720" w:gutter="0"/>
          <w:cols w:space="60"/>
          <w:noEndnote/>
          <w:titlePg/>
        </w:sectPr>
      </w:pPr>
    </w:p>
    <w:p w:rsidR="003359A5" w:rsidRPr="000F487C" w:rsidRDefault="003359A5" w:rsidP="000F487C">
      <w:pPr>
        <w:shd w:val="clear" w:color="auto" w:fill="FFFFFF"/>
        <w:rPr>
          <w:sz w:val="28"/>
          <w:szCs w:val="28"/>
        </w:rPr>
      </w:pPr>
    </w:p>
    <w:p w:rsidR="003359A5" w:rsidRPr="000F487C" w:rsidRDefault="003359A5" w:rsidP="000F487C">
      <w:pPr>
        <w:shd w:val="clear" w:color="auto" w:fill="FFFFFF"/>
        <w:rPr>
          <w:sz w:val="28"/>
          <w:szCs w:val="28"/>
        </w:rPr>
      </w:pPr>
    </w:p>
    <w:p w:rsidR="003359A5" w:rsidRPr="000F487C" w:rsidRDefault="003359A5" w:rsidP="000F487C">
      <w:pPr>
        <w:shd w:val="clear" w:color="auto" w:fill="FFFFFF"/>
        <w:rPr>
          <w:sz w:val="28"/>
          <w:szCs w:val="28"/>
        </w:rPr>
      </w:pPr>
    </w:p>
    <w:p w:rsidR="003359A5" w:rsidRPr="000F487C" w:rsidRDefault="003359A5" w:rsidP="000F487C">
      <w:pPr>
        <w:shd w:val="clear" w:color="auto" w:fill="FFFFFF"/>
        <w:rPr>
          <w:sz w:val="28"/>
          <w:szCs w:val="28"/>
        </w:rPr>
      </w:pPr>
    </w:p>
    <w:p w:rsidR="003359A5" w:rsidRPr="000F487C" w:rsidRDefault="003359A5" w:rsidP="000F487C">
      <w:pPr>
        <w:shd w:val="clear" w:color="auto" w:fill="FFFFFF"/>
        <w:rPr>
          <w:sz w:val="28"/>
          <w:szCs w:val="28"/>
        </w:rPr>
      </w:pPr>
    </w:p>
    <w:p w:rsidR="003359A5" w:rsidRPr="000F487C" w:rsidRDefault="003359A5" w:rsidP="000F487C">
      <w:pPr>
        <w:shd w:val="clear" w:color="auto" w:fill="FFFFFF"/>
        <w:rPr>
          <w:sz w:val="28"/>
          <w:szCs w:val="28"/>
        </w:rPr>
      </w:pPr>
    </w:p>
    <w:p w:rsidR="003359A5" w:rsidRPr="000F487C" w:rsidRDefault="003359A5" w:rsidP="000F487C">
      <w:pPr>
        <w:shd w:val="clear" w:color="auto" w:fill="FFFFFF"/>
        <w:rPr>
          <w:sz w:val="28"/>
          <w:szCs w:val="28"/>
        </w:rPr>
      </w:pPr>
    </w:p>
    <w:p w:rsidR="003359A5" w:rsidRPr="000F487C" w:rsidRDefault="003359A5" w:rsidP="000F487C">
      <w:pPr>
        <w:shd w:val="clear" w:color="auto" w:fill="FFFFFF"/>
        <w:jc w:val="center"/>
        <w:rPr>
          <w:sz w:val="44"/>
          <w:szCs w:val="44"/>
        </w:rPr>
      </w:pPr>
    </w:p>
    <w:p w:rsidR="003359A5" w:rsidRPr="000F487C" w:rsidRDefault="003359A5" w:rsidP="000F487C">
      <w:pPr>
        <w:shd w:val="clear" w:color="auto" w:fill="FFFFFF"/>
        <w:jc w:val="center"/>
        <w:rPr>
          <w:sz w:val="44"/>
          <w:szCs w:val="44"/>
        </w:rPr>
        <w:sectPr w:rsidR="003359A5" w:rsidRPr="000F487C">
          <w:type w:val="continuous"/>
          <w:pgSz w:w="11909" w:h="16834"/>
          <w:pgMar w:top="1162" w:right="1046" w:bottom="360" w:left="6840" w:header="720" w:footer="720" w:gutter="0"/>
          <w:cols w:space="60"/>
          <w:noEndnote/>
        </w:sectPr>
      </w:pPr>
    </w:p>
    <w:p w:rsidR="003359A5" w:rsidRPr="000F487C" w:rsidRDefault="003359A5" w:rsidP="000F487C">
      <w:pPr>
        <w:shd w:val="clear" w:color="auto" w:fill="FFFFFF"/>
        <w:spacing w:line="456" w:lineRule="exact"/>
        <w:ind w:right="259"/>
        <w:jc w:val="center"/>
        <w:rPr>
          <w:color w:val="000000"/>
          <w:spacing w:val="4"/>
          <w:sz w:val="44"/>
          <w:szCs w:val="44"/>
        </w:rPr>
      </w:pPr>
      <w:r w:rsidRPr="000F487C">
        <w:rPr>
          <w:color w:val="000000"/>
          <w:spacing w:val="4"/>
          <w:sz w:val="44"/>
          <w:szCs w:val="44"/>
        </w:rPr>
        <w:t>ПОЛОЖЕНИЕ</w:t>
      </w:r>
    </w:p>
    <w:p w:rsidR="003359A5" w:rsidRDefault="003359A5" w:rsidP="000F487C">
      <w:pPr>
        <w:shd w:val="clear" w:color="auto" w:fill="FFFFFF"/>
        <w:spacing w:line="456" w:lineRule="exact"/>
        <w:jc w:val="center"/>
        <w:rPr>
          <w:color w:val="000000"/>
          <w:spacing w:val="11"/>
          <w:sz w:val="44"/>
          <w:szCs w:val="44"/>
        </w:rPr>
      </w:pPr>
      <w:r w:rsidRPr="000F487C">
        <w:rPr>
          <w:color w:val="000000"/>
          <w:spacing w:val="11"/>
          <w:sz w:val="44"/>
          <w:szCs w:val="44"/>
        </w:rPr>
        <w:t xml:space="preserve">о комитете по культуре Администрации </w:t>
      </w:r>
    </w:p>
    <w:p w:rsidR="003359A5" w:rsidRPr="000F487C" w:rsidRDefault="003359A5" w:rsidP="000F487C">
      <w:pPr>
        <w:shd w:val="clear" w:color="auto" w:fill="FFFFFF"/>
        <w:spacing w:line="456" w:lineRule="exact"/>
        <w:jc w:val="center"/>
        <w:rPr>
          <w:color w:val="000000"/>
          <w:spacing w:val="11"/>
          <w:sz w:val="44"/>
          <w:szCs w:val="44"/>
        </w:rPr>
      </w:pPr>
      <w:r w:rsidRPr="000F487C">
        <w:rPr>
          <w:color w:val="000000"/>
          <w:spacing w:val="11"/>
          <w:sz w:val="44"/>
          <w:szCs w:val="44"/>
        </w:rPr>
        <w:t>г</w:t>
      </w:r>
      <w:r>
        <w:rPr>
          <w:color w:val="000000"/>
          <w:spacing w:val="11"/>
          <w:sz w:val="44"/>
          <w:szCs w:val="44"/>
        </w:rPr>
        <w:t>.</w:t>
      </w:r>
      <w:r w:rsidRPr="000F487C">
        <w:rPr>
          <w:color w:val="000000"/>
          <w:spacing w:val="11"/>
          <w:sz w:val="44"/>
          <w:szCs w:val="44"/>
        </w:rPr>
        <w:t xml:space="preserve"> Новоалтайска  </w:t>
      </w:r>
    </w:p>
    <w:p w:rsidR="003359A5" w:rsidRPr="000F487C" w:rsidRDefault="003359A5" w:rsidP="000F487C">
      <w:pPr>
        <w:shd w:val="clear" w:color="auto" w:fill="FFFFFF"/>
        <w:spacing w:line="456" w:lineRule="exact"/>
        <w:ind w:left="144" w:firstLine="749"/>
        <w:jc w:val="center"/>
        <w:rPr>
          <w:sz w:val="44"/>
          <w:szCs w:val="44"/>
        </w:rPr>
      </w:pPr>
    </w:p>
    <w:p w:rsidR="003359A5" w:rsidRPr="000F487C" w:rsidRDefault="003359A5" w:rsidP="000F487C">
      <w:pPr>
        <w:shd w:val="clear" w:color="auto" w:fill="FFFFFF"/>
        <w:spacing w:before="331"/>
        <w:ind w:left="29"/>
        <w:jc w:val="center"/>
      </w:pPr>
    </w:p>
    <w:p w:rsidR="003359A5" w:rsidRPr="000F487C" w:rsidRDefault="003359A5" w:rsidP="000F487C">
      <w:pPr>
        <w:shd w:val="clear" w:color="auto" w:fill="FFFFFF"/>
        <w:spacing w:before="331"/>
        <w:ind w:left="29"/>
        <w:jc w:val="center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spacing w:before="331"/>
        <w:ind w:left="29"/>
      </w:pPr>
    </w:p>
    <w:p w:rsidR="003359A5" w:rsidRPr="000F487C" w:rsidRDefault="003359A5" w:rsidP="000F487C">
      <w:pPr>
        <w:shd w:val="clear" w:color="auto" w:fill="FFFFFF"/>
        <w:ind w:left="29"/>
        <w:jc w:val="center"/>
        <w:rPr>
          <w:color w:val="000000"/>
          <w:spacing w:val="1"/>
          <w:sz w:val="28"/>
          <w:szCs w:val="28"/>
        </w:rPr>
      </w:pPr>
      <w:r w:rsidRPr="000F487C">
        <w:rPr>
          <w:color w:val="000000"/>
          <w:spacing w:val="1"/>
          <w:sz w:val="28"/>
          <w:szCs w:val="28"/>
        </w:rPr>
        <w:t>г. Новоалтайск</w:t>
      </w:r>
    </w:p>
    <w:p w:rsidR="003359A5" w:rsidRPr="000F487C" w:rsidRDefault="003359A5" w:rsidP="000F487C">
      <w:pPr>
        <w:shd w:val="clear" w:color="auto" w:fill="FFFFFF"/>
        <w:ind w:left="29"/>
        <w:jc w:val="center"/>
      </w:pPr>
      <w:r w:rsidRPr="000F487C">
        <w:rPr>
          <w:color w:val="000000"/>
          <w:spacing w:val="1"/>
          <w:sz w:val="28"/>
          <w:szCs w:val="28"/>
        </w:rPr>
        <w:t>2011г.</w:t>
      </w:r>
    </w:p>
    <w:p w:rsidR="003359A5" w:rsidRDefault="003359A5" w:rsidP="00B646BD">
      <w:pPr>
        <w:jc w:val="right"/>
        <w:outlineLvl w:val="0"/>
        <w:rPr>
          <w:b/>
          <w:bCs/>
          <w:color w:val="000000"/>
          <w:spacing w:val="3"/>
          <w:sz w:val="24"/>
          <w:szCs w:val="24"/>
        </w:rPr>
      </w:pPr>
    </w:p>
    <w:p w:rsidR="003359A5" w:rsidRDefault="003359A5" w:rsidP="00B646BD">
      <w:pPr>
        <w:jc w:val="right"/>
        <w:outlineLvl w:val="0"/>
        <w:rPr>
          <w:b/>
          <w:bCs/>
          <w:color w:val="000000"/>
          <w:spacing w:val="3"/>
          <w:sz w:val="24"/>
          <w:szCs w:val="24"/>
        </w:rPr>
      </w:pPr>
    </w:p>
    <w:p w:rsidR="003359A5" w:rsidRPr="00601B99" w:rsidRDefault="003359A5" w:rsidP="00B646BD">
      <w:pPr>
        <w:jc w:val="right"/>
        <w:outlineLvl w:val="0"/>
        <w:rPr>
          <w:color w:val="000000"/>
          <w:spacing w:val="3"/>
          <w:sz w:val="24"/>
          <w:szCs w:val="24"/>
        </w:rPr>
      </w:pPr>
    </w:p>
    <w:p w:rsidR="003359A5" w:rsidRDefault="003359A5" w:rsidP="00775078">
      <w:pPr>
        <w:pStyle w:val="ConsPlusTitle"/>
        <w:widowControl/>
        <w:jc w:val="right"/>
        <w:rPr>
          <w:b w:val="0"/>
          <w:bCs w:val="0"/>
          <w:color w:val="000000"/>
          <w:spacing w:val="3"/>
        </w:rPr>
      </w:pPr>
      <w:r w:rsidRPr="00B646BD">
        <w:rPr>
          <w:b w:val="0"/>
          <w:bCs w:val="0"/>
          <w:color w:val="000000"/>
          <w:spacing w:val="3"/>
        </w:rPr>
        <w:tab/>
      </w:r>
      <w:r w:rsidRPr="00B646BD">
        <w:rPr>
          <w:b w:val="0"/>
          <w:bCs w:val="0"/>
          <w:color w:val="000000"/>
          <w:spacing w:val="3"/>
        </w:rPr>
        <w:tab/>
      </w:r>
      <w:r w:rsidRPr="00B646BD">
        <w:rPr>
          <w:b w:val="0"/>
          <w:bCs w:val="0"/>
          <w:color w:val="000000"/>
          <w:spacing w:val="3"/>
        </w:rPr>
        <w:tab/>
      </w:r>
      <w:r w:rsidRPr="00B646BD">
        <w:rPr>
          <w:b w:val="0"/>
          <w:bCs w:val="0"/>
          <w:color w:val="000000"/>
          <w:spacing w:val="3"/>
        </w:rPr>
        <w:tab/>
      </w:r>
      <w:r w:rsidRPr="00B646BD">
        <w:rPr>
          <w:b w:val="0"/>
          <w:bCs w:val="0"/>
          <w:color w:val="000000"/>
          <w:spacing w:val="3"/>
        </w:rPr>
        <w:tab/>
      </w:r>
      <w:r w:rsidRPr="00B646BD">
        <w:rPr>
          <w:b w:val="0"/>
          <w:bCs w:val="0"/>
          <w:color w:val="000000"/>
          <w:spacing w:val="3"/>
        </w:rPr>
        <w:tab/>
      </w:r>
      <w:r w:rsidRPr="00B646BD">
        <w:rPr>
          <w:b w:val="0"/>
          <w:bCs w:val="0"/>
          <w:color w:val="000000"/>
          <w:spacing w:val="3"/>
        </w:rPr>
        <w:tab/>
      </w:r>
      <w:r>
        <w:rPr>
          <w:b w:val="0"/>
          <w:bCs w:val="0"/>
          <w:color w:val="000000"/>
          <w:spacing w:val="3"/>
        </w:rPr>
        <w:t xml:space="preserve">Приложение </w:t>
      </w:r>
    </w:p>
    <w:p w:rsidR="003359A5" w:rsidRDefault="003359A5" w:rsidP="00775078">
      <w:pPr>
        <w:pStyle w:val="ConsPlusTitle"/>
        <w:widowControl/>
        <w:jc w:val="right"/>
        <w:rPr>
          <w:b w:val="0"/>
          <w:bCs w:val="0"/>
          <w:color w:val="000000"/>
          <w:spacing w:val="3"/>
        </w:rPr>
      </w:pPr>
      <w:r>
        <w:rPr>
          <w:b w:val="0"/>
          <w:bCs w:val="0"/>
          <w:color w:val="000000"/>
          <w:spacing w:val="3"/>
        </w:rPr>
        <w:t>к решению Новоалтайского</w:t>
      </w:r>
    </w:p>
    <w:p w:rsidR="003359A5" w:rsidRDefault="003359A5" w:rsidP="00775078">
      <w:pPr>
        <w:pStyle w:val="ConsPlusTitle"/>
        <w:widowControl/>
        <w:jc w:val="right"/>
        <w:rPr>
          <w:b w:val="0"/>
          <w:bCs w:val="0"/>
          <w:color w:val="000000"/>
          <w:spacing w:val="3"/>
        </w:rPr>
      </w:pPr>
      <w:r>
        <w:rPr>
          <w:b w:val="0"/>
          <w:bCs w:val="0"/>
          <w:color w:val="000000"/>
          <w:spacing w:val="3"/>
        </w:rPr>
        <w:t>городского Собрания депутатов</w:t>
      </w:r>
    </w:p>
    <w:p w:rsidR="003359A5" w:rsidRDefault="003359A5" w:rsidP="00775078">
      <w:pPr>
        <w:pStyle w:val="ConsPlusTitle"/>
        <w:widowControl/>
        <w:jc w:val="right"/>
        <w:rPr>
          <w:b w:val="0"/>
          <w:bCs w:val="0"/>
          <w:color w:val="000000"/>
          <w:spacing w:val="3"/>
        </w:rPr>
      </w:pPr>
      <w:r>
        <w:rPr>
          <w:b w:val="0"/>
          <w:bCs w:val="0"/>
          <w:color w:val="000000"/>
          <w:spacing w:val="3"/>
        </w:rPr>
        <w:t xml:space="preserve">от «20» </w:t>
      </w:r>
      <w:r>
        <w:rPr>
          <w:b w:val="0"/>
          <w:bCs w:val="0"/>
          <w:color w:val="000000"/>
          <w:spacing w:val="3"/>
          <w:u w:val="single"/>
        </w:rPr>
        <w:t>10</w:t>
      </w:r>
      <w:r>
        <w:rPr>
          <w:b w:val="0"/>
          <w:bCs w:val="0"/>
          <w:color w:val="000000"/>
          <w:spacing w:val="3"/>
        </w:rPr>
        <w:t>_ 2011 г. № 82</w:t>
      </w:r>
    </w:p>
    <w:p w:rsidR="003359A5" w:rsidRDefault="003359A5" w:rsidP="00DB7183">
      <w:pPr>
        <w:pStyle w:val="ConsPlusTitle"/>
        <w:widowControl/>
        <w:rPr>
          <w:b w:val="0"/>
          <w:bCs w:val="0"/>
          <w:sz w:val="32"/>
          <w:szCs w:val="32"/>
        </w:rPr>
      </w:pPr>
    </w:p>
    <w:p w:rsidR="003359A5" w:rsidRPr="00271952" w:rsidRDefault="003359A5" w:rsidP="00DB7183">
      <w:pPr>
        <w:pStyle w:val="ConsPlusTitle"/>
        <w:widowControl/>
        <w:rPr>
          <w:b w:val="0"/>
          <w:bCs w:val="0"/>
          <w:sz w:val="32"/>
          <w:szCs w:val="32"/>
        </w:rPr>
      </w:pPr>
    </w:p>
    <w:p w:rsidR="003359A5" w:rsidRPr="0016627A" w:rsidRDefault="003359A5" w:rsidP="00B646BD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16627A">
        <w:rPr>
          <w:b w:val="0"/>
          <w:bCs w:val="0"/>
          <w:sz w:val="28"/>
          <w:szCs w:val="28"/>
        </w:rPr>
        <w:t>ПОЛОЖЕНИЕ</w:t>
      </w:r>
    </w:p>
    <w:p w:rsidR="003359A5" w:rsidRPr="002E7500" w:rsidRDefault="003359A5" w:rsidP="00B646BD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16627A">
        <w:rPr>
          <w:b w:val="0"/>
          <w:bCs w:val="0"/>
          <w:color w:val="000000"/>
          <w:spacing w:val="3"/>
          <w:sz w:val="28"/>
          <w:szCs w:val="28"/>
        </w:rPr>
        <w:t>о комитете</w:t>
      </w:r>
      <w:r>
        <w:rPr>
          <w:b w:val="0"/>
          <w:bCs w:val="0"/>
          <w:color w:val="000000"/>
          <w:spacing w:val="3"/>
          <w:sz w:val="28"/>
          <w:szCs w:val="28"/>
        </w:rPr>
        <w:t xml:space="preserve"> по культуре</w:t>
      </w:r>
      <w:r w:rsidRPr="0016627A">
        <w:rPr>
          <w:b w:val="0"/>
          <w:bCs w:val="0"/>
          <w:color w:val="000000"/>
          <w:spacing w:val="3"/>
          <w:sz w:val="28"/>
          <w:szCs w:val="28"/>
        </w:rPr>
        <w:t xml:space="preserve"> Администрации г</w:t>
      </w:r>
      <w:r>
        <w:rPr>
          <w:b w:val="0"/>
          <w:bCs w:val="0"/>
          <w:color w:val="000000"/>
          <w:spacing w:val="3"/>
          <w:sz w:val="28"/>
          <w:szCs w:val="28"/>
        </w:rPr>
        <w:t>.</w:t>
      </w:r>
      <w:r w:rsidRPr="0016627A">
        <w:rPr>
          <w:b w:val="0"/>
          <w:bCs w:val="0"/>
          <w:color w:val="000000"/>
          <w:spacing w:val="3"/>
          <w:sz w:val="28"/>
          <w:szCs w:val="28"/>
        </w:rPr>
        <w:t xml:space="preserve"> Новоалтайска </w:t>
      </w:r>
      <w:r w:rsidRPr="002E7500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</w:p>
    <w:p w:rsidR="003359A5" w:rsidRPr="002E7500" w:rsidRDefault="003359A5" w:rsidP="00B646BD">
      <w:pPr>
        <w:shd w:val="clear" w:color="auto" w:fill="FFFFFF"/>
        <w:ind w:right="14"/>
        <w:rPr>
          <w:color w:val="000000"/>
          <w:spacing w:val="3"/>
          <w:sz w:val="32"/>
          <w:szCs w:val="32"/>
        </w:rPr>
      </w:pPr>
    </w:p>
    <w:p w:rsidR="003359A5" w:rsidRPr="00DB7183" w:rsidRDefault="003359A5">
      <w:pPr>
        <w:shd w:val="clear" w:color="auto" w:fill="FFFFFF"/>
        <w:ind w:right="14"/>
        <w:jc w:val="center"/>
        <w:rPr>
          <w:color w:val="000000"/>
          <w:spacing w:val="3"/>
          <w:sz w:val="28"/>
          <w:szCs w:val="28"/>
        </w:rPr>
      </w:pPr>
      <w:r w:rsidRPr="00DB7183">
        <w:rPr>
          <w:color w:val="000000"/>
          <w:spacing w:val="3"/>
          <w:sz w:val="28"/>
          <w:szCs w:val="28"/>
        </w:rPr>
        <w:t>1. Общие положения</w:t>
      </w:r>
    </w:p>
    <w:p w:rsidR="003359A5" w:rsidRPr="00271952" w:rsidRDefault="003359A5" w:rsidP="00EB1BA8">
      <w:pPr>
        <w:shd w:val="clear" w:color="auto" w:fill="FFFFFF"/>
        <w:ind w:right="14"/>
        <w:jc w:val="both"/>
      </w:pPr>
    </w:p>
    <w:p w:rsidR="003359A5" w:rsidRDefault="003359A5" w:rsidP="00FF6580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ab/>
        <w:t>1. Комитет</w:t>
      </w:r>
      <w:r w:rsidRPr="00775078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по культуре Администрации г. Новоалтайска  (далее </w:t>
      </w:r>
      <w:r>
        <w:rPr>
          <w:b/>
          <w:bCs/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комитет) является отраслевым органом Администрации </w:t>
      </w:r>
      <w:r w:rsidRPr="002E7500">
        <w:rPr>
          <w:color w:val="000000"/>
          <w:spacing w:val="1"/>
          <w:sz w:val="28"/>
          <w:szCs w:val="28"/>
        </w:rPr>
        <w:t xml:space="preserve">города </w:t>
      </w:r>
      <w:r>
        <w:rPr>
          <w:color w:val="000000"/>
          <w:spacing w:val="1"/>
          <w:sz w:val="28"/>
          <w:szCs w:val="28"/>
        </w:rPr>
        <w:t xml:space="preserve">Новоалтайска </w:t>
      </w:r>
      <w:r w:rsidRPr="002E7500">
        <w:rPr>
          <w:color w:val="000000"/>
          <w:spacing w:val="1"/>
          <w:sz w:val="28"/>
          <w:szCs w:val="28"/>
        </w:rPr>
        <w:t>Алтайского края</w:t>
      </w:r>
      <w:r>
        <w:rPr>
          <w:color w:val="000000"/>
          <w:spacing w:val="1"/>
          <w:sz w:val="28"/>
          <w:szCs w:val="28"/>
        </w:rPr>
        <w:t>, наделенным исполнительно - распорядительными полномочиями по решению вопросов местного значения в сфере культуры, искусства, охраны и использования историко-культурного наследия.</w:t>
      </w:r>
    </w:p>
    <w:p w:rsidR="003359A5" w:rsidRPr="00114924" w:rsidRDefault="003359A5" w:rsidP="00FF6580">
      <w:pPr>
        <w:shd w:val="clear" w:color="auto" w:fill="FFFFFF"/>
        <w:tabs>
          <w:tab w:val="left" w:pos="0"/>
        </w:tabs>
        <w:spacing w:line="312" w:lineRule="exact"/>
        <w:ind w:right="87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ab/>
        <w:t xml:space="preserve">2. Комитет учреждается Новоалтайским городским Собранием </w:t>
      </w:r>
      <w:r>
        <w:rPr>
          <w:color w:val="000000"/>
          <w:spacing w:val="-1"/>
          <w:sz w:val="28"/>
          <w:szCs w:val="28"/>
        </w:rPr>
        <w:t xml:space="preserve">депутатов </w:t>
      </w:r>
      <w:r w:rsidRPr="002E7500">
        <w:rPr>
          <w:color w:val="000000"/>
          <w:spacing w:val="-1"/>
          <w:sz w:val="28"/>
          <w:szCs w:val="28"/>
        </w:rPr>
        <w:t>по представлению главы Администрации города Новоалтайска</w:t>
      </w:r>
      <w:r>
        <w:rPr>
          <w:color w:val="000000"/>
          <w:spacing w:val="-1"/>
          <w:sz w:val="28"/>
          <w:szCs w:val="28"/>
        </w:rPr>
        <w:t>.</w:t>
      </w:r>
    </w:p>
    <w:p w:rsidR="003359A5" w:rsidRPr="00106BBD" w:rsidRDefault="003359A5" w:rsidP="00FF6580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 xml:space="preserve">    </w:t>
      </w: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3. Комитет   в   своей  деятельности   руководствуется    Конституцией</w:t>
      </w:r>
      <w:r>
        <w:rPr>
          <w:color w:val="000000"/>
          <w:spacing w:val="4"/>
          <w:sz w:val="28"/>
          <w:szCs w:val="28"/>
        </w:rPr>
        <w:br/>
        <w:t xml:space="preserve">Российской Федерации, </w:t>
      </w:r>
      <w:r>
        <w:rPr>
          <w:b/>
          <w:bCs/>
          <w:color w:val="000000"/>
          <w:spacing w:val="4"/>
          <w:sz w:val="28"/>
          <w:szCs w:val="28"/>
        </w:rPr>
        <w:t>з</w:t>
      </w:r>
      <w:r>
        <w:rPr>
          <w:color w:val="000000"/>
          <w:spacing w:val="4"/>
          <w:sz w:val="28"/>
          <w:szCs w:val="28"/>
        </w:rPr>
        <w:t xml:space="preserve">аконами </w:t>
      </w:r>
      <w:r w:rsidRPr="002E7500">
        <w:rPr>
          <w:color w:val="000000"/>
          <w:spacing w:val="4"/>
          <w:sz w:val="28"/>
          <w:szCs w:val="28"/>
        </w:rPr>
        <w:t>Российской Федерации</w:t>
      </w:r>
      <w:r>
        <w:rPr>
          <w:color w:val="000000"/>
          <w:spacing w:val="4"/>
          <w:sz w:val="28"/>
          <w:szCs w:val="28"/>
        </w:rPr>
        <w:t xml:space="preserve">, Указами и распоряжениями </w:t>
      </w:r>
      <w:r>
        <w:rPr>
          <w:color w:val="000000"/>
          <w:spacing w:val="2"/>
          <w:sz w:val="28"/>
          <w:szCs w:val="28"/>
        </w:rPr>
        <w:t xml:space="preserve">Президента </w:t>
      </w:r>
      <w:r w:rsidRPr="002E7500">
        <w:rPr>
          <w:color w:val="000000"/>
          <w:spacing w:val="2"/>
          <w:sz w:val="28"/>
          <w:szCs w:val="28"/>
        </w:rPr>
        <w:t>Российской Федерации</w:t>
      </w:r>
      <w:r>
        <w:rPr>
          <w:color w:val="000000"/>
          <w:spacing w:val="2"/>
          <w:sz w:val="28"/>
          <w:szCs w:val="28"/>
        </w:rPr>
        <w:t xml:space="preserve">, постановлениями и распоряжениями Правительства </w:t>
      </w:r>
      <w:r w:rsidRPr="002E7500">
        <w:rPr>
          <w:color w:val="000000"/>
          <w:spacing w:val="3"/>
          <w:sz w:val="28"/>
          <w:szCs w:val="28"/>
        </w:rPr>
        <w:t>Российской Федерации</w:t>
      </w:r>
      <w:r>
        <w:rPr>
          <w:color w:val="000000"/>
          <w:spacing w:val="3"/>
          <w:sz w:val="28"/>
          <w:szCs w:val="28"/>
        </w:rPr>
        <w:t xml:space="preserve">, правовыми актами Министерства культуры РФ, </w:t>
      </w:r>
      <w:r>
        <w:rPr>
          <w:color w:val="000000"/>
          <w:spacing w:val="4"/>
          <w:sz w:val="28"/>
          <w:szCs w:val="28"/>
        </w:rPr>
        <w:t xml:space="preserve">законодательством Алтайского края, нормативными правовыми актами органов местного самоуправления города Новоалтайска, а </w:t>
      </w:r>
      <w:r>
        <w:rPr>
          <w:color w:val="000000"/>
          <w:spacing w:val="2"/>
          <w:sz w:val="28"/>
          <w:szCs w:val="28"/>
        </w:rPr>
        <w:t>также настоящим положением.</w:t>
      </w:r>
    </w:p>
    <w:p w:rsidR="003359A5" w:rsidRDefault="003359A5" w:rsidP="00FF6580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   </w:t>
      </w:r>
      <w:r>
        <w:rPr>
          <w:color w:val="000000"/>
          <w:spacing w:val="-20"/>
          <w:sz w:val="28"/>
          <w:szCs w:val="28"/>
        </w:rPr>
        <w:tab/>
        <w:t xml:space="preserve"> </w:t>
      </w:r>
      <w:r>
        <w:rPr>
          <w:color w:val="000000"/>
          <w:spacing w:val="2"/>
          <w:sz w:val="28"/>
          <w:szCs w:val="28"/>
        </w:rPr>
        <w:t xml:space="preserve">4. Комитет несет ответственность перед </w:t>
      </w:r>
      <w:r w:rsidRPr="002E7500">
        <w:rPr>
          <w:color w:val="000000"/>
          <w:spacing w:val="2"/>
          <w:sz w:val="28"/>
          <w:szCs w:val="28"/>
        </w:rPr>
        <w:t>Администрацией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города Новоалтайска за выполнение возложенных на него задач.</w:t>
      </w:r>
    </w:p>
    <w:p w:rsidR="003359A5" w:rsidRPr="00114924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    </w:t>
      </w:r>
      <w:r>
        <w:rPr>
          <w:color w:val="000000"/>
          <w:spacing w:val="-2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5. В ведении комитета находятся муниципальные бюджетные учреждения культуры города Новоалтайска, муниципальные бюджетные образовательные учреждения дополнительного образования детей в сфере культуры и искусства города Новоалтайска.</w:t>
      </w:r>
      <w:r>
        <w:rPr>
          <w:color w:val="000000"/>
          <w:spacing w:val="4"/>
          <w:sz w:val="28"/>
          <w:szCs w:val="28"/>
        </w:rPr>
        <w:t xml:space="preserve"> Комитет</w:t>
      </w:r>
      <w:r>
        <w:rPr>
          <w:color w:val="000000"/>
          <w:spacing w:val="3"/>
          <w:sz w:val="28"/>
          <w:szCs w:val="28"/>
        </w:rPr>
        <w:t xml:space="preserve"> осуществляет  </w:t>
      </w:r>
      <w:r>
        <w:rPr>
          <w:color w:val="000000"/>
          <w:spacing w:val="1"/>
          <w:sz w:val="28"/>
          <w:szCs w:val="28"/>
        </w:rPr>
        <w:t>непосредственное руководство деятельностью указанных учреждений</w:t>
      </w:r>
      <w:r>
        <w:rPr>
          <w:color w:val="000000"/>
          <w:spacing w:val="2"/>
          <w:sz w:val="28"/>
          <w:szCs w:val="28"/>
        </w:rPr>
        <w:t xml:space="preserve">. </w:t>
      </w:r>
    </w:p>
    <w:p w:rsidR="003359A5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</w:t>
      </w:r>
      <w:r>
        <w:rPr>
          <w:color w:val="000000"/>
          <w:spacing w:val="-16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6.  Комитет обладает правами юридического лица, может от своего имени приобретать и осуществлять имущественные и неимущественные права, нести обязанности, быть истцом и ответчиком в суде, имеет </w:t>
      </w:r>
      <w:r>
        <w:rPr>
          <w:sz w:val="28"/>
          <w:szCs w:val="28"/>
        </w:rPr>
        <w:t xml:space="preserve"> лицевые счета в органах Федерального казначейства РФ</w:t>
      </w:r>
      <w:r>
        <w:rPr>
          <w:color w:val="000000"/>
          <w:spacing w:val="3"/>
          <w:sz w:val="28"/>
          <w:szCs w:val="28"/>
        </w:rPr>
        <w:t xml:space="preserve">, </w:t>
      </w:r>
      <w:r w:rsidRPr="002E7500">
        <w:rPr>
          <w:color w:val="000000"/>
          <w:spacing w:val="3"/>
          <w:sz w:val="28"/>
          <w:szCs w:val="28"/>
        </w:rPr>
        <w:t>гербовую</w:t>
      </w:r>
      <w:r>
        <w:rPr>
          <w:color w:val="000000"/>
          <w:spacing w:val="3"/>
          <w:sz w:val="28"/>
          <w:szCs w:val="28"/>
        </w:rPr>
        <w:t xml:space="preserve"> печать </w:t>
      </w:r>
      <w:r w:rsidRPr="002E7500">
        <w:rPr>
          <w:color w:val="000000"/>
          <w:spacing w:val="3"/>
          <w:sz w:val="28"/>
          <w:szCs w:val="28"/>
        </w:rPr>
        <w:t>и</w:t>
      </w:r>
      <w:r w:rsidRPr="002E7500">
        <w:rPr>
          <w:color w:val="000000"/>
          <w:spacing w:val="1"/>
          <w:sz w:val="28"/>
          <w:szCs w:val="28"/>
        </w:rPr>
        <w:t xml:space="preserve"> бланки</w:t>
      </w:r>
      <w:r>
        <w:rPr>
          <w:color w:val="000000"/>
          <w:spacing w:val="3"/>
          <w:sz w:val="28"/>
          <w:szCs w:val="28"/>
        </w:rPr>
        <w:t xml:space="preserve"> с изображением герба муниципального образования города Новоалтайска и со своим </w:t>
      </w:r>
      <w:r>
        <w:rPr>
          <w:color w:val="000000"/>
          <w:spacing w:val="1"/>
          <w:sz w:val="28"/>
          <w:szCs w:val="28"/>
        </w:rPr>
        <w:t xml:space="preserve">наименованием, а также иные печати, штампы, </w:t>
      </w:r>
      <w:r>
        <w:rPr>
          <w:color w:val="000000"/>
          <w:spacing w:val="4"/>
          <w:sz w:val="28"/>
          <w:szCs w:val="28"/>
        </w:rPr>
        <w:t>необходимые для реализации полномочий комитета.</w:t>
      </w:r>
    </w:p>
    <w:p w:rsidR="003359A5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>Полное наименование комитета: комитет по культуре Администрации г. Новоалтайска.</w:t>
      </w:r>
    </w:p>
    <w:p w:rsidR="003359A5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>Сокращенное наименование комитета: комитет по культуре.</w:t>
      </w:r>
    </w:p>
    <w:p w:rsidR="003359A5" w:rsidRPr="002E7500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22"/>
          <w:sz w:val="28"/>
          <w:szCs w:val="28"/>
        </w:rPr>
      </w:pPr>
      <w:r w:rsidRPr="002E7500">
        <w:rPr>
          <w:color w:val="000000"/>
          <w:spacing w:val="4"/>
          <w:sz w:val="28"/>
          <w:szCs w:val="28"/>
        </w:rPr>
        <w:tab/>
        <w:t>7. В соответствии с бюджетным законодательством РФ комитет является главным распорядителем бюджетных средств.</w:t>
      </w:r>
    </w:p>
    <w:p w:rsidR="003359A5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 xml:space="preserve">   </w:t>
      </w:r>
      <w:r>
        <w:rPr>
          <w:color w:val="000000"/>
          <w:spacing w:val="-22"/>
          <w:sz w:val="28"/>
          <w:szCs w:val="28"/>
        </w:rPr>
        <w:tab/>
        <w:t>8</w:t>
      </w:r>
      <w:r>
        <w:rPr>
          <w:color w:val="000000"/>
          <w:spacing w:val="4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</w:rPr>
        <w:tab/>
        <w:t>Комитет имеет следующее структурное подразделение без права     юридического лица:</w:t>
      </w:r>
      <w:r>
        <w:rPr>
          <w:color w:val="000000"/>
          <w:spacing w:val="-16"/>
          <w:sz w:val="28"/>
          <w:szCs w:val="28"/>
        </w:rPr>
        <w:t xml:space="preserve"> </w:t>
      </w:r>
      <w:r w:rsidRPr="008625C8">
        <w:rPr>
          <w:color w:val="000000"/>
          <w:spacing w:val="4"/>
          <w:sz w:val="28"/>
          <w:szCs w:val="28"/>
        </w:rPr>
        <w:t xml:space="preserve">централизованная бухгалтерия. </w:t>
      </w:r>
    </w:p>
    <w:p w:rsidR="003359A5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 xml:space="preserve">   </w:t>
      </w:r>
      <w:r>
        <w:rPr>
          <w:color w:val="000000"/>
          <w:spacing w:val="-22"/>
          <w:sz w:val="28"/>
          <w:szCs w:val="28"/>
        </w:rPr>
        <w:tab/>
        <w:t>9</w:t>
      </w:r>
      <w:r>
        <w:rPr>
          <w:color w:val="000000"/>
          <w:spacing w:val="5"/>
          <w:sz w:val="28"/>
          <w:szCs w:val="28"/>
        </w:rPr>
        <w:t xml:space="preserve">. </w:t>
      </w:r>
      <w:r w:rsidRPr="00114924">
        <w:rPr>
          <w:color w:val="000000"/>
          <w:spacing w:val="5"/>
          <w:sz w:val="28"/>
          <w:szCs w:val="28"/>
        </w:rPr>
        <w:t>Место</w:t>
      </w:r>
      <w:r>
        <w:rPr>
          <w:color w:val="000000"/>
          <w:spacing w:val="5"/>
          <w:sz w:val="28"/>
          <w:szCs w:val="28"/>
        </w:rPr>
        <w:t xml:space="preserve"> нахождения к</w:t>
      </w:r>
      <w:r w:rsidRPr="00114924">
        <w:rPr>
          <w:color w:val="000000"/>
          <w:spacing w:val="5"/>
          <w:sz w:val="28"/>
          <w:szCs w:val="28"/>
        </w:rPr>
        <w:t>омитета</w:t>
      </w:r>
      <w:r>
        <w:rPr>
          <w:color w:val="000000"/>
          <w:spacing w:val="5"/>
          <w:sz w:val="28"/>
          <w:szCs w:val="28"/>
        </w:rPr>
        <w:t>:</w:t>
      </w:r>
      <w:r w:rsidRPr="00114924">
        <w:rPr>
          <w:color w:val="000000"/>
          <w:spacing w:val="5"/>
          <w:sz w:val="28"/>
          <w:szCs w:val="28"/>
        </w:rPr>
        <w:t xml:space="preserve"> </w:t>
      </w:r>
      <w:r w:rsidRPr="002E7500">
        <w:rPr>
          <w:color w:val="000000"/>
          <w:spacing w:val="5"/>
          <w:sz w:val="28"/>
          <w:szCs w:val="28"/>
        </w:rPr>
        <w:t>658080</w:t>
      </w:r>
      <w:r>
        <w:rPr>
          <w:color w:val="000000"/>
          <w:spacing w:val="5"/>
          <w:sz w:val="28"/>
          <w:szCs w:val="28"/>
        </w:rPr>
        <w:t xml:space="preserve">, </w:t>
      </w:r>
      <w:r w:rsidRPr="00114924">
        <w:rPr>
          <w:color w:val="000000"/>
          <w:spacing w:val="5"/>
          <w:sz w:val="28"/>
          <w:szCs w:val="28"/>
        </w:rPr>
        <w:t xml:space="preserve">г. </w:t>
      </w:r>
      <w:r>
        <w:rPr>
          <w:color w:val="000000"/>
          <w:spacing w:val="5"/>
          <w:sz w:val="28"/>
          <w:szCs w:val="28"/>
        </w:rPr>
        <w:t xml:space="preserve">Новоалтайск, </w:t>
      </w:r>
      <w:r w:rsidRPr="00114924">
        <w:rPr>
          <w:color w:val="000000"/>
          <w:spacing w:val="5"/>
          <w:sz w:val="28"/>
          <w:szCs w:val="28"/>
        </w:rPr>
        <w:t>ул. Парковая, 2.</w:t>
      </w:r>
    </w:p>
    <w:p w:rsidR="003359A5" w:rsidRPr="000943F6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5"/>
          <w:sz w:val="28"/>
          <w:szCs w:val="28"/>
        </w:rPr>
      </w:pPr>
    </w:p>
    <w:p w:rsidR="003359A5" w:rsidRPr="00DB7183" w:rsidRDefault="003359A5" w:rsidP="00057BC3">
      <w:pPr>
        <w:shd w:val="clear" w:color="auto" w:fill="FFFFFF"/>
        <w:ind w:firstLine="701"/>
        <w:jc w:val="center"/>
        <w:rPr>
          <w:color w:val="000000"/>
          <w:spacing w:val="-2"/>
          <w:sz w:val="28"/>
          <w:szCs w:val="28"/>
        </w:rPr>
      </w:pPr>
      <w:r w:rsidRPr="00DB7183">
        <w:rPr>
          <w:color w:val="000000"/>
          <w:spacing w:val="-2"/>
          <w:sz w:val="28"/>
          <w:szCs w:val="28"/>
        </w:rPr>
        <w:t>2. Основные цели и задачи комитета</w:t>
      </w:r>
    </w:p>
    <w:p w:rsidR="003359A5" w:rsidRDefault="003359A5" w:rsidP="00EB1BA8">
      <w:pPr>
        <w:shd w:val="clear" w:color="auto" w:fill="FFFFFF"/>
        <w:ind w:left="19"/>
        <w:jc w:val="both"/>
        <w:rPr>
          <w:b/>
          <w:bCs/>
          <w:color w:val="000000"/>
          <w:spacing w:val="-2"/>
          <w:sz w:val="33"/>
          <w:szCs w:val="33"/>
        </w:rPr>
      </w:pPr>
    </w:p>
    <w:p w:rsidR="003359A5" w:rsidRDefault="003359A5" w:rsidP="00EB1BA8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pacing w:val="-2"/>
          <w:sz w:val="28"/>
          <w:szCs w:val="28"/>
        </w:rPr>
        <w:tab/>
        <w:t>10. Основной целью комитета является осуществление полномочий по решению вопросов местного значения в сфере культуры, искусства на территории городского округа города Новоалтайска.</w:t>
      </w:r>
    </w:p>
    <w:p w:rsidR="003359A5" w:rsidRDefault="003359A5" w:rsidP="001A53B5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</w:t>
      </w:r>
      <w:r>
        <w:rPr>
          <w:color w:val="000000"/>
          <w:spacing w:val="6"/>
          <w:sz w:val="28"/>
          <w:szCs w:val="28"/>
        </w:rPr>
        <w:tab/>
        <w:t>11. Основными задачами комитета являются:</w:t>
      </w:r>
    </w:p>
    <w:p w:rsidR="003359A5" w:rsidRDefault="003359A5" w:rsidP="001A53B5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ab/>
        <w:t xml:space="preserve">1) участие в разработке и реализации муниципальной политики в сфере </w:t>
      </w:r>
      <w:r>
        <w:rPr>
          <w:color w:val="000000"/>
          <w:spacing w:val="-5"/>
          <w:sz w:val="28"/>
          <w:szCs w:val="28"/>
        </w:rPr>
        <w:t>культуры;</w:t>
      </w:r>
    </w:p>
    <w:p w:rsidR="003359A5" w:rsidRDefault="003359A5" w:rsidP="001A53B5">
      <w:pPr>
        <w:shd w:val="clear" w:color="auto" w:fill="FFFFFF"/>
        <w:ind w:left="1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ab/>
        <w:t>2) содействие в реализации на территории</w:t>
      </w:r>
      <w:r w:rsidRPr="002E7500">
        <w:rPr>
          <w:color w:val="000000"/>
          <w:spacing w:val="2"/>
          <w:sz w:val="28"/>
          <w:szCs w:val="28"/>
        </w:rPr>
        <w:t xml:space="preserve"> города</w:t>
      </w:r>
      <w:r>
        <w:rPr>
          <w:color w:val="000000"/>
          <w:spacing w:val="2"/>
          <w:sz w:val="28"/>
          <w:szCs w:val="28"/>
        </w:rPr>
        <w:t xml:space="preserve"> Новоалтайска гражданами </w:t>
      </w:r>
      <w:r w:rsidRPr="002E7500">
        <w:rPr>
          <w:color w:val="000000"/>
          <w:spacing w:val="2"/>
          <w:sz w:val="28"/>
          <w:szCs w:val="28"/>
        </w:rPr>
        <w:t>Российской Федерации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прав на свободу творчества, культурную деятельность, удовлетворение духовных потребностей и приобщение к ценностям отечества и мировой </w:t>
      </w:r>
      <w:r>
        <w:rPr>
          <w:color w:val="000000"/>
          <w:spacing w:val="-4"/>
          <w:sz w:val="28"/>
          <w:szCs w:val="28"/>
        </w:rPr>
        <w:t>культуры;</w:t>
      </w:r>
    </w:p>
    <w:p w:rsidR="003359A5" w:rsidRDefault="003359A5" w:rsidP="00DB7183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3) с</w:t>
      </w:r>
      <w:r>
        <w:rPr>
          <w:color w:val="000000"/>
          <w:spacing w:val="3"/>
          <w:sz w:val="28"/>
          <w:szCs w:val="28"/>
        </w:rPr>
        <w:t xml:space="preserve">одействие развитию сферы досуга, обеспечению разнообразия </w:t>
      </w:r>
      <w:r>
        <w:rPr>
          <w:color w:val="000000"/>
          <w:spacing w:val="2"/>
          <w:sz w:val="28"/>
          <w:szCs w:val="28"/>
        </w:rPr>
        <w:t xml:space="preserve">культурно-досуговой деятельности различных слоев населения. Обеспечение </w:t>
      </w:r>
      <w:r>
        <w:rPr>
          <w:color w:val="000000"/>
          <w:spacing w:val="3"/>
          <w:sz w:val="28"/>
          <w:szCs w:val="28"/>
        </w:rPr>
        <w:t>поддержки и создание условий для сохранения, развития и совершенствования профессионального искусства;</w:t>
      </w:r>
    </w:p>
    <w:p w:rsidR="003359A5" w:rsidRDefault="003359A5" w:rsidP="001A53B5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4) р</w:t>
      </w:r>
      <w:r>
        <w:rPr>
          <w:color w:val="000000"/>
          <w:spacing w:val="2"/>
          <w:sz w:val="28"/>
          <w:szCs w:val="28"/>
        </w:rPr>
        <w:t>азработка и реализация городских программ сохранения и развития культуры, воплощающих культурную политику государства;</w:t>
      </w:r>
    </w:p>
    <w:p w:rsidR="003359A5" w:rsidRDefault="003359A5" w:rsidP="001A53B5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5) ф</w:t>
      </w:r>
      <w:r>
        <w:rPr>
          <w:color w:val="000000"/>
          <w:spacing w:val="2"/>
          <w:sz w:val="28"/>
          <w:szCs w:val="28"/>
        </w:rPr>
        <w:t>ормирование и обеспечение функционирования городской системы дополнительного образования в области художественного, эстетического, музыкального воспитания;</w:t>
      </w:r>
    </w:p>
    <w:p w:rsidR="003359A5" w:rsidRDefault="003359A5" w:rsidP="00DB7183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6) у</w:t>
      </w:r>
      <w:r>
        <w:rPr>
          <w:color w:val="000000"/>
          <w:spacing w:val="2"/>
          <w:sz w:val="28"/>
          <w:szCs w:val="28"/>
        </w:rPr>
        <w:t xml:space="preserve">частие в разработке и реализации городской финансовой, </w:t>
      </w:r>
      <w:r>
        <w:rPr>
          <w:color w:val="000000"/>
          <w:spacing w:val="3"/>
          <w:sz w:val="28"/>
          <w:szCs w:val="28"/>
        </w:rPr>
        <w:t>инвестиционной политики в сфере культуры;</w:t>
      </w:r>
    </w:p>
    <w:p w:rsidR="003359A5" w:rsidRDefault="003359A5" w:rsidP="001A53B5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7) р</w:t>
      </w:r>
      <w:r>
        <w:rPr>
          <w:color w:val="000000"/>
          <w:spacing w:val="2"/>
          <w:sz w:val="28"/>
          <w:szCs w:val="28"/>
        </w:rPr>
        <w:t xml:space="preserve">азвитие и координация межрайонных и городских связей в рамках </w:t>
      </w:r>
      <w:r>
        <w:rPr>
          <w:color w:val="000000"/>
          <w:spacing w:val="1"/>
          <w:sz w:val="28"/>
          <w:szCs w:val="28"/>
        </w:rPr>
        <w:t>компетенции комитета.</w:t>
      </w:r>
    </w:p>
    <w:p w:rsidR="003359A5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22"/>
          <w:sz w:val="28"/>
          <w:szCs w:val="28"/>
        </w:rPr>
      </w:pPr>
    </w:p>
    <w:p w:rsidR="003359A5" w:rsidRPr="00DB7183" w:rsidRDefault="003359A5" w:rsidP="00057BC3">
      <w:pPr>
        <w:shd w:val="clear" w:color="auto" w:fill="FFFFFF"/>
        <w:ind w:firstLine="715"/>
        <w:jc w:val="center"/>
        <w:rPr>
          <w:color w:val="000000"/>
          <w:sz w:val="28"/>
          <w:szCs w:val="28"/>
        </w:rPr>
      </w:pPr>
      <w:r w:rsidRPr="00DB7183">
        <w:rPr>
          <w:color w:val="000000"/>
          <w:sz w:val="28"/>
          <w:szCs w:val="28"/>
        </w:rPr>
        <w:t>3. Основные полномочия комитета</w:t>
      </w:r>
    </w:p>
    <w:p w:rsidR="003359A5" w:rsidRDefault="003359A5" w:rsidP="00EB1BA8">
      <w:pPr>
        <w:shd w:val="clear" w:color="auto" w:fill="FFFFFF"/>
        <w:ind w:left="5"/>
        <w:jc w:val="both"/>
      </w:pPr>
    </w:p>
    <w:p w:rsidR="003359A5" w:rsidRDefault="003359A5" w:rsidP="0090333E">
      <w:pPr>
        <w:shd w:val="clear" w:color="auto" w:fill="FFFFFF"/>
        <w:ind w:left="350" w:firstLine="37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12. Комитет в соответствии с возложенными на него задачами:</w:t>
      </w:r>
    </w:p>
    <w:p w:rsidR="003359A5" w:rsidRPr="00F10BFB" w:rsidRDefault="003359A5" w:rsidP="0090333E">
      <w:pPr>
        <w:ind w:firstLine="720"/>
        <w:jc w:val="both"/>
        <w:outlineLvl w:val="1"/>
        <w:rPr>
          <w:sz w:val="28"/>
          <w:szCs w:val="28"/>
        </w:rPr>
      </w:pPr>
      <w:r w:rsidRPr="00F10BFB">
        <w:rPr>
          <w:sz w:val="28"/>
          <w:szCs w:val="28"/>
        </w:rPr>
        <w:t>1) осуществляет организацию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3359A5" w:rsidRPr="00F10BFB" w:rsidRDefault="003359A5" w:rsidP="0090333E">
      <w:pPr>
        <w:ind w:firstLine="720"/>
        <w:jc w:val="both"/>
        <w:outlineLvl w:val="1"/>
        <w:rPr>
          <w:sz w:val="28"/>
          <w:szCs w:val="28"/>
        </w:rPr>
      </w:pPr>
      <w:r w:rsidRPr="00F10BFB">
        <w:rPr>
          <w:sz w:val="28"/>
          <w:szCs w:val="28"/>
        </w:rPr>
        <w:t>2) создает условия для организации досуга и обеспечения жителей городского округа услугами организаций культуры;</w:t>
      </w:r>
    </w:p>
    <w:p w:rsidR="003359A5" w:rsidRPr="00F10BFB" w:rsidRDefault="003359A5" w:rsidP="0090333E">
      <w:pPr>
        <w:ind w:firstLine="720"/>
        <w:jc w:val="both"/>
        <w:outlineLvl w:val="1"/>
        <w:rPr>
          <w:sz w:val="28"/>
          <w:szCs w:val="28"/>
        </w:rPr>
      </w:pPr>
      <w:r w:rsidRPr="00F10BFB">
        <w:rPr>
          <w:sz w:val="28"/>
          <w:szCs w:val="28"/>
        </w:rPr>
        <w:t>3) создает условия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округе;</w:t>
      </w:r>
    </w:p>
    <w:p w:rsidR="003359A5" w:rsidRPr="00F10BFB" w:rsidRDefault="003359A5" w:rsidP="0090333E">
      <w:pPr>
        <w:ind w:firstLine="720"/>
        <w:jc w:val="both"/>
        <w:outlineLvl w:val="1"/>
        <w:rPr>
          <w:sz w:val="28"/>
          <w:szCs w:val="28"/>
        </w:rPr>
      </w:pPr>
      <w:r w:rsidRPr="00F10BFB">
        <w:rPr>
          <w:sz w:val="28"/>
          <w:szCs w:val="28"/>
        </w:rPr>
        <w:t>4) обеспечивает сохранение, использование и популяризацию объектов культурного наследия (памятников истории и культуры), находящихся в собственности городского округа, охрану объектов культурного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3359A5" w:rsidRPr="00F10BFB" w:rsidRDefault="003359A5" w:rsidP="00B34A9E">
      <w:pPr>
        <w:ind w:firstLine="540"/>
        <w:jc w:val="both"/>
        <w:outlineLvl w:val="1"/>
        <w:rPr>
          <w:sz w:val="28"/>
          <w:szCs w:val="28"/>
        </w:rPr>
      </w:pPr>
      <w:r w:rsidRPr="00F10BFB">
        <w:rPr>
          <w:sz w:val="28"/>
          <w:szCs w:val="28"/>
        </w:rPr>
        <w:t xml:space="preserve">  5) осуществляет организацию музейного обслуживания населения  городского округа;</w:t>
      </w:r>
    </w:p>
    <w:p w:rsidR="003359A5" w:rsidRPr="00F10BFB" w:rsidRDefault="003359A5" w:rsidP="00DC66F3">
      <w:pPr>
        <w:ind w:firstLine="540"/>
        <w:jc w:val="both"/>
        <w:outlineLvl w:val="1"/>
        <w:rPr>
          <w:sz w:val="28"/>
          <w:szCs w:val="28"/>
        </w:rPr>
      </w:pPr>
      <w:r w:rsidRPr="00F10BFB">
        <w:rPr>
          <w:sz w:val="28"/>
          <w:szCs w:val="28"/>
        </w:rPr>
        <w:t xml:space="preserve">  6) обеспечивает условия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3359A5" w:rsidRPr="00F10BFB" w:rsidRDefault="003359A5" w:rsidP="00DC66F3">
      <w:pPr>
        <w:ind w:firstLine="540"/>
        <w:jc w:val="both"/>
        <w:outlineLvl w:val="1"/>
        <w:rPr>
          <w:sz w:val="28"/>
          <w:szCs w:val="28"/>
        </w:rPr>
      </w:pPr>
      <w:r w:rsidRPr="00F10BFB">
        <w:rPr>
          <w:sz w:val="28"/>
          <w:szCs w:val="28"/>
        </w:rPr>
        <w:t>7) оказывает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городского округа;</w:t>
      </w:r>
    </w:p>
    <w:p w:rsidR="003359A5" w:rsidRPr="00F10BFB" w:rsidRDefault="003359A5" w:rsidP="00DC66F3">
      <w:pPr>
        <w:shd w:val="clear" w:color="auto" w:fill="FFFFFF"/>
        <w:ind w:firstLine="570"/>
        <w:jc w:val="both"/>
        <w:rPr>
          <w:color w:val="000000"/>
          <w:sz w:val="28"/>
          <w:szCs w:val="28"/>
        </w:rPr>
      </w:pPr>
      <w:r w:rsidRPr="00F10BFB">
        <w:rPr>
          <w:color w:val="000000"/>
          <w:sz w:val="28"/>
          <w:szCs w:val="28"/>
        </w:rPr>
        <w:t>8) обеспечивает создание  условий для разностороннего развития личности, профессионального самоопределения, творческого труда детей и подростков в возрасте от 4 до 18 лет, городского округа;</w:t>
      </w:r>
    </w:p>
    <w:p w:rsidR="003359A5" w:rsidRPr="00F10BFB" w:rsidRDefault="003359A5" w:rsidP="00DC66F3">
      <w:pPr>
        <w:shd w:val="clear" w:color="auto" w:fill="FFFFFF"/>
        <w:jc w:val="both"/>
        <w:rPr>
          <w:sz w:val="28"/>
          <w:szCs w:val="28"/>
        </w:rPr>
      </w:pPr>
      <w:r w:rsidRPr="00F10BFB">
        <w:rPr>
          <w:color w:val="000000"/>
          <w:sz w:val="28"/>
          <w:szCs w:val="28"/>
        </w:rPr>
        <w:t xml:space="preserve">        9) обеспечивает реализации дополнительных образовательных программ художественно-эстетической направленности;</w:t>
      </w:r>
    </w:p>
    <w:p w:rsidR="003359A5" w:rsidRDefault="003359A5" w:rsidP="00DC66F3">
      <w:pPr>
        <w:shd w:val="clear" w:color="auto" w:fill="FFFFFF"/>
        <w:ind w:firstLine="350"/>
        <w:jc w:val="both"/>
      </w:pPr>
      <w:r>
        <w:rPr>
          <w:color w:val="000000"/>
          <w:spacing w:val="1"/>
          <w:sz w:val="28"/>
          <w:szCs w:val="28"/>
        </w:rPr>
        <w:t xml:space="preserve">  10) разрабатывает совместно с творческими союзами, учреждениями культуры городские программы в сфере культуры и обеспечивает их </w:t>
      </w:r>
      <w:r>
        <w:rPr>
          <w:color w:val="000000"/>
          <w:sz w:val="28"/>
          <w:szCs w:val="28"/>
        </w:rPr>
        <w:t>реализацию;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1"/>
          <w:sz w:val="28"/>
          <w:szCs w:val="28"/>
        </w:rPr>
        <w:t xml:space="preserve">       11) осуществляет комплексный анализ и программирование развития </w:t>
      </w:r>
      <w:r>
        <w:rPr>
          <w:color w:val="000000"/>
          <w:spacing w:val="2"/>
          <w:sz w:val="28"/>
          <w:szCs w:val="28"/>
        </w:rPr>
        <w:t xml:space="preserve">культуры обоснование целей и приоритетов развития отдельных видов культурной деятельности в </w:t>
      </w:r>
      <w:r w:rsidRPr="002E7500">
        <w:rPr>
          <w:color w:val="000000"/>
          <w:spacing w:val="2"/>
          <w:sz w:val="28"/>
          <w:szCs w:val="28"/>
        </w:rPr>
        <w:t>городе</w:t>
      </w:r>
      <w:r w:rsidRPr="00E81053"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Нов</w:t>
      </w:r>
      <w:r w:rsidRPr="00E81053">
        <w:rPr>
          <w:color w:val="000000"/>
          <w:spacing w:val="2"/>
          <w:sz w:val="28"/>
          <w:szCs w:val="28"/>
        </w:rPr>
        <w:t>оалтайске</w:t>
      </w:r>
      <w:r>
        <w:rPr>
          <w:color w:val="000000"/>
          <w:spacing w:val="2"/>
          <w:sz w:val="28"/>
          <w:szCs w:val="28"/>
        </w:rPr>
        <w:t>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12) осуществляет в пределах своей компетенции учет объектов историко-</w:t>
      </w:r>
      <w:r>
        <w:rPr>
          <w:color w:val="000000"/>
          <w:spacing w:val="3"/>
          <w:sz w:val="28"/>
          <w:szCs w:val="28"/>
        </w:rPr>
        <w:t xml:space="preserve">культурного наследия, контроль за соблюдением организациями и физическими лицами установленного законодательством РФ порядка охраны, реставрации и использования объектов историко-культурного </w:t>
      </w:r>
      <w:r>
        <w:rPr>
          <w:color w:val="000000"/>
          <w:spacing w:val="-3"/>
          <w:sz w:val="28"/>
          <w:szCs w:val="28"/>
        </w:rPr>
        <w:t>наследия;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13) обобщает практику применения законодательства в сфере культуры, </w:t>
      </w:r>
      <w:r>
        <w:rPr>
          <w:color w:val="000000"/>
          <w:spacing w:val="3"/>
          <w:sz w:val="28"/>
          <w:szCs w:val="28"/>
        </w:rPr>
        <w:t xml:space="preserve">разрабатывает и реализует мероприятия по совершенствованию системы </w:t>
      </w:r>
      <w:r>
        <w:rPr>
          <w:color w:val="000000"/>
          <w:spacing w:val="2"/>
          <w:sz w:val="28"/>
          <w:szCs w:val="28"/>
        </w:rPr>
        <w:t>правового обеспечения отрасли;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14) обеспечивает проведение фестивалей искусств, творческих смотров и </w:t>
      </w:r>
      <w:r>
        <w:rPr>
          <w:color w:val="000000"/>
          <w:spacing w:val="3"/>
          <w:sz w:val="28"/>
          <w:szCs w:val="28"/>
        </w:rPr>
        <w:t>конкурсов, художественной части городских праздников, выставок изобразительного искусства, народного творчества;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3"/>
          <w:sz w:val="28"/>
          <w:szCs w:val="28"/>
        </w:rPr>
        <w:t xml:space="preserve">       15) организует работу по подготовке, переподготовке и повышению </w:t>
      </w:r>
      <w:r>
        <w:rPr>
          <w:color w:val="000000"/>
          <w:spacing w:val="2"/>
          <w:sz w:val="28"/>
          <w:szCs w:val="28"/>
        </w:rPr>
        <w:t>квалификации работников подведомственных организаций культуры;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3"/>
          <w:sz w:val="28"/>
          <w:szCs w:val="28"/>
        </w:rPr>
        <w:t xml:space="preserve">       16) разрабатывает предложения по совершенствованию хозяйственного </w:t>
      </w:r>
      <w:r>
        <w:rPr>
          <w:color w:val="000000"/>
          <w:spacing w:val="4"/>
          <w:sz w:val="28"/>
          <w:szCs w:val="28"/>
        </w:rPr>
        <w:t xml:space="preserve">механизма, систем финансирования, налогообложения, организации и </w:t>
      </w:r>
      <w:r>
        <w:rPr>
          <w:color w:val="000000"/>
          <w:spacing w:val="2"/>
          <w:sz w:val="28"/>
          <w:szCs w:val="28"/>
        </w:rPr>
        <w:t>оплате труда в сфере культуры;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17) формирует и утверждает муниципальное задание на оказание муниципальных услуг (выполнение работ) юридическим и физическим лицам (далее – муниципальное задание) в соответствии с предусмотренными уставами подведомственных муниципальных бюджетных учреждений основными видами деятельности;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18) осуществляет финансовое обеспечение выполнения муниципального задания подведомственным муниципальным бюджетным учреждениям;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19) определяет предельно допустимое значение просроченной кредиторской задолженности подведомственного муниципального бюджетного </w:t>
      </w:r>
      <w:r w:rsidRPr="00B34A9E">
        <w:rPr>
          <w:color w:val="000000"/>
          <w:spacing w:val="2"/>
          <w:sz w:val="28"/>
          <w:szCs w:val="28"/>
        </w:rPr>
        <w:t>учреждения</w:t>
      </w:r>
      <w:r>
        <w:rPr>
          <w:color w:val="000000"/>
          <w:spacing w:val="2"/>
          <w:sz w:val="28"/>
          <w:szCs w:val="28"/>
        </w:rPr>
        <w:t xml:space="preserve">, превышение которого влечет расторжение трудового договора с руководителем  учреждения по инициативе работодателя в соответствии с Трудовым кодексом </w:t>
      </w:r>
      <w:r w:rsidRPr="00B34A9E">
        <w:rPr>
          <w:color w:val="000000"/>
          <w:spacing w:val="2"/>
          <w:sz w:val="28"/>
          <w:szCs w:val="28"/>
        </w:rPr>
        <w:t>Российской Федерации</w:t>
      </w:r>
      <w:r>
        <w:rPr>
          <w:b/>
          <w:bCs/>
          <w:color w:val="000000"/>
          <w:spacing w:val="2"/>
          <w:sz w:val="28"/>
          <w:szCs w:val="28"/>
        </w:rPr>
        <w:t>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20) осуществляет контроль за деятельностью подведомственных муниципальных бюджетных учреждений в соответствии с законодательством </w:t>
      </w:r>
      <w:r w:rsidRPr="00B34A9E">
        <w:rPr>
          <w:color w:val="000000"/>
          <w:spacing w:val="2"/>
          <w:sz w:val="28"/>
          <w:szCs w:val="28"/>
        </w:rPr>
        <w:t>Российской Федерации</w:t>
      </w:r>
      <w:r>
        <w:rPr>
          <w:b/>
          <w:bCs/>
          <w:color w:val="000000"/>
          <w:spacing w:val="2"/>
          <w:sz w:val="28"/>
          <w:szCs w:val="28"/>
        </w:rPr>
        <w:t>;</w:t>
      </w:r>
    </w:p>
    <w:p w:rsidR="003359A5" w:rsidRDefault="003359A5" w:rsidP="00DC66F3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 21) выявляет излишнее, неиспользуемое или используемое не по назначению имущество, закрепленное учредителем за муниципальным бюджетным учреждением либо приобретенное муниципальным бюджетным учреждением за счет средств, выделенных ему учредителем на приобретение этого имущества;</w:t>
      </w:r>
    </w:p>
    <w:p w:rsidR="003359A5" w:rsidRDefault="003359A5" w:rsidP="00F42394">
      <w:pPr>
        <w:shd w:val="clear" w:color="auto" w:fill="FFFFFF"/>
        <w:spacing w:line="322" w:lineRule="exact"/>
        <w:ind w:left="14" w:firstLine="706"/>
        <w:jc w:val="both"/>
      </w:pPr>
      <w:r>
        <w:rPr>
          <w:color w:val="000000"/>
          <w:spacing w:val="2"/>
          <w:sz w:val="28"/>
          <w:szCs w:val="28"/>
        </w:rPr>
        <w:t>22) осуществляет иные функции и полномочия учредителя подведомственных муниципальных бюджетных учреждений, установленные федеральными законами, муниципальными правовыми актами;</w:t>
      </w:r>
    </w:p>
    <w:p w:rsidR="003359A5" w:rsidRDefault="003359A5" w:rsidP="00F42394">
      <w:pPr>
        <w:shd w:val="clear" w:color="auto" w:fill="FFFFFF"/>
        <w:spacing w:line="322" w:lineRule="exact"/>
        <w:ind w:left="14" w:firstLine="706"/>
        <w:jc w:val="both"/>
      </w:pPr>
      <w:r>
        <w:rPr>
          <w:color w:val="000000"/>
          <w:spacing w:val="3"/>
          <w:sz w:val="28"/>
          <w:szCs w:val="28"/>
        </w:rPr>
        <w:t xml:space="preserve">23) владеет, пользуется и распоряжается закрепленным за комитетом на правах оперативного управления имуществом в соответствии с целевым </w:t>
      </w:r>
      <w:r>
        <w:rPr>
          <w:color w:val="000000"/>
          <w:sz w:val="28"/>
          <w:szCs w:val="28"/>
        </w:rPr>
        <w:t>назначением;</w:t>
      </w:r>
    </w:p>
    <w:p w:rsidR="003359A5" w:rsidRDefault="003359A5" w:rsidP="00F42394">
      <w:pPr>
        <w:shd w:val="clear" w:color="auto" w:fill="FFFFFF"/>
        <w:spacing w:line="322" w:lineRule="exact"/>
        <w:ind w:left="14" w:firstLine="706"/>
        <w:jc w:val="both"/>
      </w:pPr>
      <w:r>
        <w:rPr>
          <w:color w:val="000000"/>
          <w:spacing w:val="1"/>
          <w:sz w:val="28"/>
          <w:szCs w:val="28"/>
        </w:rPr>
        <w:t xml:space="preserve">24) в установленном порядке осуществляет бухгалтерский учет и </w:t>
      </w:r>
      <w:r>
        <w:rPr>
          <w:color w:val="000000"/>
          <w:spacing w:val="2"/>
          <w:sz w:val="28"/>
          <w:szCs w:val="28"/>
        </w:rPr>
        <w:t>отчетность в комитете, а также в подведомственных учреждениях на основании договоров;</w:t>
      </w:r>
    </w:p>
    <w:p w:rsidR="003359A5" w:rsidRDefault="003359A5" w:rsidP="00F42394">
      <w:pPr>
        <w:shd w:val="clear" w:color="auto" w:fill="FFFFFF"/>
        <w:spacing w:line="326" w:lineRule="exact"/>
        <w:ind w:firstLine="720"/>
        <w:jc w:val="both"/>
      </w:pPr>
      <w:r>
        <w:rPr>
          <w:color w:val="000000"/>
          <w:spacing w:val="3"/>
          <w:sz w:val="28"/>
          <w:szCs w:val="28"/>
        </w:rPr>
        <w:t xml:space="preserve">25) обеспечивает разработку прогнозов и перспективных направлений </w:t>
      </w:r>
      <w:r>
        <w:rPr>
          <w:color w:val="000000"/>
          <w:spacing w:val="2"/>
          <w:sz w:val="28"/>
          <w:szCs w:val="28"/>
        </w:rPr>
        <w:t xml:space="preserve">развития материально-технической базы в сфере культуры и содействует </w:t>
      </w:r>
      <w:r>
        <w:rPr>
          <w:color w:val="000000"/>
          <w:spacing w:val="3"/>
          <w:sz w:val="28"/>
          <w:szCs w:val="28"/>
        </w:rPr>
        <w:t>удовлетворению потребностей отрасли в материально-технических</w:t>
      </w:r>
      <w:r>
        <w:t xml:space="preserve"> </w:t>
      </w:r>
      <w:r>
        <w:rPr>
          <w:color w:val="000000"/>
          <w:spacing w:val="-2"/>
          <w:sz w:val="28"/>
          <w:szCs w:val="28"/>
        </w:rPr>
        <w:t>ресурсах;</w:t>
      </w:r>
    </w:p>
    <w:p w:rsidR="003359A5" w:rsidRDefault="003359A5" w:rsidP="00EB1BA8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ab/>
        <w:t xml:space="preserve">26) готовит предложения и выносит на рассмотрение главе Администрации города кандидатуры на должность руководителей учреждений </w:t>
      </w:r>
      <w:r>
        <w:rPr>
          <w:color w:val="000000"/>
          <w:spacing w:val="-3"/>
          <w:sz w:val="28"/>
          <w:szCs w:val="28"/>
        </w:rPr>
        <w:t>культуры и учреждений дополнительного образования детей;</w:t>
      </w:r>
    </w:p>
    <w:p w:rsidR="003359A5" w:rsidRDefault="003359A5" w:rsidP="00EB1BA8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3"/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ab/>
        <w:t xml:space="preserve">27) в установленном порядке участвует в разработке проектов </w:t>
      </w:r>
      <w:r>
        <w:rPr>
          <w:color w:val="000000"/>
          <w:spacing w:val="2"/>
          <w:sz w:val="28"/>
          <w:szCs w:val="28"/>
        </w:rPr>
        <w:t>соглашений, договоров и программ по сотрудничеству</w:t>
      </w:r>
      <w:r w:rsidRPr="00B34A9E">
        <w:rPr>
          <w:color w:val="000000"/>
          <w:spacing w:val="2"/>
          <w:sz w:val="28"/>
          <w:szCs w:val="28"/>
        </w:rPr>
        <w:t xml:space="preserve"> города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Pr="0070404B">
        <w:rPr>
          <w:color w:val="000000"/>
          <w:spacing w:val="2"/>
          <w:sz w:val="28"/>
          <w:szCs w:val="28"/>
        </w:rPr>
        <w:t>Новоалтайска</w:t>
      </w:r>
      <w:r>
        <w:rPr>
          <w:color w:val="000000"/>
          <w:spacing w:val="2"/>
          <w:sz w:val="28"/>
          <w:szCs w:val="28"/>
        </w:rPr>
        <w:t xml:space="preserve"> с другими городами в сфере культуры;</w:t>
      </w:r>
    </w:p>
    <w:p w:rsidR="003359A5" w:rsidRDefault="003359A5" w:rsidP="00EB1BA8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ab/>
        <w:t xml:space="preserve">28) оказывает методическую помощь органам Администрации города, </w:t>
      </w:r>
      <w:r>
        <w:rPr>
          <w:color w:val="000000"/>
          <w:spacing w:val="3"/>
          <w:sz w:val="28"/>
          <w:szCs w:val="28"/>
        </w:rPr>
        <w:t xml:space="preserve">организациям сферы культуры, творческим союзам, другим общественным организациям по вопросам, входящих в компетенцию </w:t>
      </w:r>
      <w:r>
        <w:rPr>
          <w:color w:val="000000"/>
          <w:spacing w:val="-1"/>
          <w:sz w:val="28"/>
          <w:szCs w:val="28"/>
        </w:rPr>
        <w:t>комитета;</w:t>
      </w:r>
    </w:p>
    <w:p w:rsidR="003359A5" w:rsidRDefault="003359A5" w:rsidP="00EB1BA8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4"/>
          <w:sz w:val="28"/>
          <w:szCs w:val="28"/>
        </w:rPr>
        <w:t xml:space="preserve">   </w:t>
      </w:r>
      <w:r>
        <w:rPr>
          <w:color w:val="000000"/>
          <w:spacing w:val="4"/>
          <w:sz w:val="28"/>
          <w:szCs w:val="28"/>
        </w:rPr>
        <w:tab/>
        <w:t xml:space="preserve">29) вносит главе Администрации города в установленном порядке предложения о </w:t>
      </w:r>
      <w:r>
        <w:rPr>
          <w:color w:val="000000"/>
          <w:spacing w:val="3"/>
          <w:sz w:val="28"/>
          <w:szCs w:val="28"/>
        </w:rPr>
        <w:t xml:space="preserve">поощрении работников сферы культуры, а также о разработке и осуществлении </w:t>
      </w:r>
      <w:r>
        <w:rPr>
          <w:color w:val="000000"/>
          <w:spacing w:val="2"/>
          <w:sz w:val="28"/>
          <w:szCs w:val="28"/>
        </w:rPr>
        <w:t>мероприятий по социальной поддержке работников сферы культуры;</w:t>
      </w:r>
    </w:p>
    <w:p w:rsidR="003359A5" w:rsidRDefault="003359A5" w:rsidP="00EB1BA8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ab/>
        <w:t>30) осуществляет контроль за использованием бюджетных средств, в том числе соответствием их объемам выполненных работ по муниципальным контрактам, за сохранением средств и материальных ценностей, через централизованную бухгалтерию при комитете;</w:t>
      </w:r>
    </w:p>
    <w:p w:rsidR="003359A5" w:rsidRDefault="003359A5" w:rsidP="00EB1BA8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ab/>
        <w:t>31) осуществляет иные полномочия, предоставленные комитету нормативными правовыми актами органов местного самоуправления города Новоалтайска.</w:t>
      </w:r>
    </w:p>
    <w:p w:rsidR="003359A5" w:rsidRDefault="003359A5" w:rsidP="00EB1BA8">
      <w:pPr>
        <w:shd w:val="clear" w:color="auto" w:fill="FFFFFF"/>
        <w:spacing w:line="326" w:lineRule="exact"/>
        <w:ind w:left="5"/>
        <w:jc w:val="both"/>
      </w:pPr>
    </w:p>
    <w:p w:rsidR="003359A5" w:rsidRPr="00DB7183" w:rsidRDefault="003359A5" w:rsidP="00EB1BA8">
      <w:pPr>
        <w:shd w:val="clear" w:color="auto" w:fill="FFFFFF"/>
        <w:ind w:left="3624"/>
        <w:jc w:val="both"/>
        <w:rPr>
          <w:color w:val="000000"/>
          <w:spacing w:val="-3"/>
          <w:sz w:val="28"/>
          <w:szCs w:val="28"/>
        </w:rPr>
      </w:pPr>
      <w:r w:rsidRPr="00DB7183">
        <w:rPr>
          <w:color w:val="000000"/>
          <w:spacing w:val="-3"/>
          <w:sz w:val="28"/>
          <w:szCs w:val="28"/>
        </w:rPr>
        <w:t>4. Права комитета</w:t>
      </w:r>
    </w:p>
    <w:p w:rsidR="003359A5" w:rsidRDefault="003359A5" w:rsidP="00EB1BA8">
      <w:pPr>
        <w:shd w:val="clear" w:color="auto" w:fill="FFFFFF"/>
        <w:ind w:left="3624"/>
        <w:jc w:val="both"/>
      </w:pPr>
    </w:p>
    <w:p w:rsidR="003359A5" w:rsidRDefault="003359A5" w:rsidP="00F42394">
      <w:pPr>
        <w:shd w:val="clear" w:color="auto" w:fill="FFFFFF"/>
        <w:ind w:left="346" w:firstLine="374"/>
        <w:jc w:val="both"/>
      </w:pPr>
      <w:r>
        <w:rPr>
          <w:color w:val="000000"/>
          <w:spacing w:val="5"/>
          <w:sz w:val="28"/>
          <w:szCs w:val="28"/>
        </w:rPr>
        <w:t>13. Комитет имеет право:</w:t>
      </w:r>
    </w:p>
    <w:p w:rsidR="003359A5" w:rsidRDefault="003359A5" w:rsidP="0070404B">
      <w:pPr>
        <w:shd w:val="clear" w:color="auto" w:fill="FFFFFF"/>
        <w:tabs>
          <w:tab w:val="left" w:pos="0"/>
        </w:tabs>
        <w:spacing w:line="322" w:lineRule="exact"/>
        <w:ind w:right="1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1) вносить предложения в Администрацию города о создании, реорганизации и </w:t>
      </w:r>
      <w:r>
        <w:rPr>
          <w:color w:val="000000"/>
          <w:spacing w:val="3"/>
          <w:sz w:val="28"/>
          <w:szCs w:val="28"/>
        </w:rPr>
        <w:t>ликвидации учреждений культуры и учреждений дополнительного образования, осуществлять реализацию соответствующих решений А</w:t>
      </w:r>
      <w:r>
        <w:rPr>
          <w:color w:val="000000"/>
          <w:spacing w:val="2"/>
          <w:sz w:val="28"/>
          <w:szCs w:val="28"/>
        </w:rPr>
        <w:t>дминистрации города.</w:t>
      </w:r>
    </w:p>
    <w:p w:rsidR="003359A5" w:rsidRDefault="003359A5" w:rsidP="0070404B">
      <w:pPr>
        <w:shd w:val="clear" w:color="auto" w:fill="FFFFFF"/>
        <w:tabs>
          <w:tab w:val="left" w:pos="768"/>
        </w:tabs>
        <w:spacing w:line="326" w:lineRule="exact"/>
        <w:ind w:right="1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2) получать от органов местного самоуправления, </w:t>
      </w:r>
      <w:r w:rsidRPr="00B34A9E">
        <w:rPr>
          <w:color w:val="000000"/>
          <w:spacing w:val="2"/>
          <w:sz w:val="28"/>
          <w:szCs w:val="28"/>
        </w:rPr>
        <w:t>органов</w:t>
      </w:r>
      <w:r>
        <w:rPr>
          <w:color w:val="000000"/>
          <w:spacing w:val="2"/>
          <w:sz w:val="28"/>
          <w:szCs w:val="28"/>
        </w:rPr>
        <w:t xml:space="preserve"> Администрации города Новоалтайска, а также подведомственных учреждений информацию, </w:t>
      </w:r>
      <w:r>
        <w:rPr>
          <w:color w:val="000000"/>
          <w:spacing w:val="1"/>
          <w:sz w:val="28"/>
          <w:szCs w:val="28"/>
        </w:rPr>
        <w:t>необходимую для осуществления возложенных на комитет задач.</w:t>
      </w:r>
    </w:p>
    <w:p w:rsidR="003359A5" w:rsidRDefault="003359A5" w:rsidP="0070404B">
      <w:pPr>
        <w:shd w:val="clear" w:color="auto" w:fill="FFFFFF"/>
        <w:tabs>
          <w:tab w:val="left" w:pos="768"/>
        </w:tabs>
        <w:spacing w:line="322" w:lineRule="exact"/>
        <w:ind w:right="1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3) привлекать на договорной основе научные учреждения, ученых, специалистов к разработке вопросов, относящихся к ведению комитета, образовывать в случае необходимости комиссии, координационные и </w:t>
      </w:r>
      <w:r>
        <w:rPr>
          <w:color w:val="000000"/>
          <w:spacing w:val="2"/>
          <w:sz w:val="28"/>
          <w:szCs w:val="28"/>
        </w:rPr>
        <w:t xml:space="preserve">экспертные советы, а также временные творческие коллективы и рабочие </w:t>
      </w:r>
      <w:r>
        <w:rPr>
          <w:color w:val="000000"/>
          <w:spacing w:val="-6"/>
          <w:sz w:val="28"/>
          <w:szCs w:val="28"/>
        </w:rPr>
        <w:t>группы.</w:t>
      </w:r>
    </w:p>
    <w:p w:rsidR="003359A5" w:rsidRDefault="003359A5" w:rsidP="0070404B">
      <w:pPr>
        <w:ind w:right="1"/>
        <w:jc w:val="both"/>
        <w:rPr>
          <w:sz w:val="2"/>
          <w:szCs w:val="2"/>
        </w:rPr>
      </w:pPr>
    </w:p>
    <w:p w:rsidR="003359A5" w:rsidRDefault="003359A5" w:rsidP="003B2EB7">
      <w:pPr>
        <w:shd w:val="clear" w:color="auto" w:fill="FFFFFF"/>
        <w:tabs>
          <w:tab w:val="left" w:pos="701"/>
        </w:tabs>
        <w:spacing w:line="326" w:lineRule="exact"/>
        <w:ind w:right="1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4) вносить на рассмотрение главы Администрации города, заместителя главы Администрации города по социальным вопросам предложения по вопросам, относящимся к компетенции комитета.</w:t>
      </w:r>
    </w:p>
    <w:p w:rsidR="003359A5" w:rsidRPr="003B2EB7" w:rsidRDefault="003359A5" w:rsidP="003B2EB7">
      <w:pPr>
        <w:shd w:val="clear" w:color="auto" w:fill="FFFFFF"/>
        <w:tabs>
          <w:tab w:val="left" w:pos="701"/>
        </w:tabs>
        <w:spacing w:line="326" w:lineRule="exact"/>
        <w:ind w:right="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5) проводить смотры, конкурсы, фестивали, конференции, встречи, </w:t>
      </w:r>
      <w:r>
        <w:rPr>
          <w:color w:val="000000"/>
          <w:spacing w:val="3"/>
          <w:sz w:val="28"/>
          <w:szCs w:val="28"/>
        </w:rPr>
        <w:t>организовывать выставки, музейный и библиотечный обмен, другие мероприятия по направлениям, входящим в компетенцию комитета.</w:t>
      </w:r>
    </w:p>
    <w:p w:rsidR="003359A5" w:rsidRDefault="003359A5" w:rsidP="003B2EB7">
      <w:pPr>
        <w:shd w:val="clear" w:color="auto" w:fill="FFFFFF"/>
        <w:tabs>
          <w:tab w:val="left" w:pos="701"/>
        </w:tabs>
        <w:spacing w:line="326" w:lineRule="exact"/>
        <w:ind w:right="1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 xml:space="preserve">6) проводить совещания по вопросам, входящим в его компетенцию, с привлечением руководителей и специалистов других органов местного самоуправления, </w:t>
      </w:r>
      <w:r w:rsidRPr="00B34A9E">
        <w:rPr>
          <w:color w:val="000000"/>
          <w:spacing w:val="3"/>
          <w:sz w:val="28"/>
          <w:szCs w:val="28"/>
        </w:rPr>
        <w:t>органов</w:t>
      </w:r>
      <w:r>
        <w:rPr>
          <w:color w:val="000000"/>
          <w:spacing w:val="3"/>
          <w:sz w:val="28"/>
          <w:szCs w:val="28"/>
        </w:rPr>
        <w:t xml:space="preserve"> Администрации города Новоалтайска, заинтересованных организаций.</w:t>
      </w:r>
    </w:p>
    <w:p w:rsidR="003359A5" w:rsidRDefault="003359A5" w:rsidP="0070404B">
      <w:pPr>
        <w:ind w:right="1"/>
        <w:jc w:val="both"/>
        <w:rPr>
          <w:sz w:val="2"/>
          <w:szCs w:val="2"/>
        </w:rPr>
      </w:pPr>
    </w:p>
    <w:p w:rsidR="003359A5" w:rsidRDefault="003359A5" w:rsidP="0070404B">
      <w:pPr>
        <w:shd w:val="clear" w:color="auto" w:fill="FFFFFF"/>
        <w:tabs>
          <w:tab w:val="left" w:pos="629"/>
        </w:tabs>
        <w:spacing w:line="322" w:lineRule="exact"/>
        <w:ind w:right="1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ab/>
        <w:t xml:space="preserve">7) принимать участие в формировании бюджета городского округа в части определения объемов финансирования муниципальных учреждений в сфере </w:t>
      </w:r>
      <w:r>
        <w:rPr>
          <w:color w:val="000000"/>
          <w:spacing w:val="2"/>
          <w:sz w:val="28"/>
          <w:szCs w:val="28"/>
        </w:rPr>
        <w:t xml:space="preserve">культуры, осуществлять контроль за эффективным и целевым расходованием </w:t>
      </w:r>
      <w:r>
        <w:rPr>
          <w:color w:val="000000"/>
          <w:spacing w:val="-1"/>
          <w:sz w:val="28"/>
          <w:szCs w:val="28"/>
        </w:rPr>
        <w:t>этих средств.</w:t>
      </w:r>
    </w:p>
    <w:p w:rsidR="003359A5" w:rsidRDefault="003359A5" w:rsidP="0070404B">
      <w:pPr>
        <w:shd w:val="clear" w:color="auto" w:fill="FFFFFF"/>
        <w:tabs>
          <w:tab w:val="left" w:pos="629"/>
        </w:tabs>
        <w:spacing w:line="317" w:lineRule="exact"/>
        <w:ind w:right="1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ab/>
        <w:t>8) выполнять иные полномочия на основании законодательства РФ и Алтайского края о культуре, решений органов местного самоуправления</w:t>
      </w:r>
      <w:r w:rsidRPr="00B34A9E">
        <w:rPr>
          <w:color w:val="000000"/>
          <w:spacing w:val="2"/>
          <w:sz w:val="28"/>
          <w:szCs w:val="28"/>
        </w:rPr>
        <w:t xml:space="preserve"> </w:t>
      </w:r>
      <w:r w:rsidRPr="00B34A9E">
        <w:rPr>
          <w:color w:val="000000"/>
          <w:spacing w:val="-1"/>
          <w:sz w:val="28"/>
          <w:szCs w:val="28"/>
        </w:rPr>
        <w:t>города</w:t>
      </w:r>
      <w:r>
        <w:rPr>
          <w:color w:val="000000"/>
          <w:spacing w:val="-1"/>
          <w:sz w:val="28"/>
          <w:szCs w:val="28"/>
        </w:rPr>
        <w:t xml:space="preserve"> Новоалтайска.</w:t>
      </w:r>
    </w:p>
    <w:p w:rsidR="003359A5" w:rsidRDefault="003359A5" w:rsidP="0070404B">
      <w:pPr>
        <w:shd w:val="clear" w:color="auto" w:fill="FFFFFF"/>
        <w:tabs>
          <w:tab w:val="left" w:pos="0"/>
        </w:tabs>
        <w:spacing w:line="322" w:lineRule="exact"/>
        <w:ind w:right="1"/>
        <w:jc w:val="both"/>
        <w:rPr>
          <w:color w:val="000000"/>
          <w:spacing w:val="-22"/>
          <w:sz w:val="28"/>
          <w:szCs w:val="28"/>
        </w:rPr>
      </w:pPr>
    </w:p>
    <w:p w:rsidR="003359A5" w:rsidRPr="003B2EB7" w:rsidRDefault="003359A5" w:rsidP="001A53B5">
      <w:pPr>
        <w:shd w:val="clear" w:color="auto" w:fill="FFFFFF"/>
        <w:spacing w:line="326" w:lineRule="exact"/>
        <w:ind w:left="1440" w:right="518" w:firstLine="720"/>
        <w:jc w:val="both"/>
        <w:rPr>
          <w:color w:val="000000"/>
          <w:spacing w:val="1"/>
          <w:sz w:val="28"/>
          <w:szCs w:val="28"/>
        </w:rPr>
      </w:pPr>
      <w:r w:rsidRPr="003B2EB7">
        <w:rPr>
          <w:color w:val="000000"/>
          <w:spacing w:val="1"/>
          <w:sz w:val="28"/>
          <w:szCs w:val="28"/>
        </w:rPr>
        <w:t>5. Организация деятельности комитета</w:t>
      </w:r>
    </w:p>
    <w:p w:rsidR="003359A5" w:rsidRDefault="003359A5" w:rsidP="00EB1BA8">
      <w:pPr>
        <w:shd w:val="clear" w:color="auto" w:fill="FFFFFF"/>
        <w:spacing w:line="326" w:lineRule="exact"/>
        <w:ind w:right="518"/>
        <w:jc w:val="both"/>
        <w:rPr>
          <w:color w:val="000000"/>
          <w:spacing w:val="1"/>
          <w:sz w:val="28"/>
          <w:szCs w:val="28"/>
        </w:rPr>
      </w:pPr>
    </w:p>
    <w:p w:rsidR="003359A5" w:rsidRDefault="003359A5" w:rsidP="003B2EB7">
      <w:pPr>
        <w:shd w:val="clear" w:color="auto" w:fill="FFFFFF"/>
        <w:tabs>
          <w:tab w:val="left" w:pos="490"/>
        </w:tabs>
        <w:spacing w:line="326" w:lineRule="exact"/>
        <w:ind w:right="1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14. Комитет возглавляет председатель, назначаемый на должность и </w:t>
      </w:r>
      <w:r>
        <w:rPr>
          <w:color w:val="000000"/>
          <w:spacing w:val="3"/>
          <w:sz w:val="28"/>
          <w:szCs w:val="28"/>
        </w:rPr>
        <w:t xml:space="preserve">освобождаемый от должности главой Администрации города Новоалтайска в соответствии с </w:t>
      </w:r>
      <w:r>
        <w:rPr>
          <w:color w:val="000000"/>
          <w:spacing w:val="2"/>
          <w:sz w:val="28"/>
          <w:szCs w:val="28"/>
        </w:rPr>
        <w:t>действующим законодательством РФ.</w:t>
      </w:r>
    </w:p>
    <w:p w:rsidR="003359A5" w:rsidRDefault="003359A5" w:rsidP="003B2EB7">
      <w:pPr>
        <w:shd w:val="clear" w:color="auto" w:fill="FFFFFF"/>
        <w:tabs>
          <w:tab w:val="left" w:pos="490"/>
        </w:tabs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15. Председатель комитета:</w:t>
      </w:r>
    </w:p>
    <w:p w:rsidR="003359A5" w:rsidRDefault="003359A5" w:rsidP="003B2EB7">
      <w:pPr>
        <w:shd w:val="clear" w:color="auto" w:fill="FFFFFF"/>
        <w:tabs>
          <w:tab w:val="left" w:pos="56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- осуществляет руководство комитетом на основе единоначалия и </w:t>
      </w:r>
      <w:r>
        <w:rPr>
          <w:color w:val="000000"/>
          <w:spacing w:val="4"/>
          <w:sz w:val="28"/>
          <w:szCs w:val="28"/>
        </w:rPr>
        <w:t>несет персональную ответственность за выполнение возложенных на комитет функций</w:t>
      </w:r>
      <w:r>
        <w:rPr>
          <w:color w:val="000000"/>
          <w:spacing w:val="-12"/>
          <w:sz w:val="28"/>
          <w:szCs w:val="28"/>
        </w:rPr>
        <w:t>;</w:t>
      </w:r>
    </w:p>
    <w:p w:rsidR="003359A5" w:rsidRDefault="003359A5" w:rsidP="003B2EB7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>- издает приказы, в том числе нормативные,  дает указания в        пределах компетенции комитета, обязательные для исполнения    подведомственными учреждениями;</w:t>
      </w:r>
    </w:p>
    <w:p w:rsidR="003359A5" w:rsidRDefault="003359A5" w:rsidP="003B2EB7">
      <w:pPr>
        <w:shd w:val="clear" w:color="auto" w:fill="FFFFFF"/>
        <w:tabs>
          <w:tab w:val="left" w:pos="56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- действует без доверенности от имени комитета, представляет его в </w:t>
      </w:r>
      <w:r>
        <w:rPr>
          <w:color w:val="000000"/>
          <w:spacing w:val="2"/>
          <w:sz w:val="28"/>
          <w:szCs w:val="28"/>
        </w:rPr>
        <w:t xml:space="preserve">органах власти, правоохранительных органах, судах, учреждениях </w:t>
      </w:r>
      <w:r>
        <w:rPr>
          <w:color w:val="000000"/>
          <w:spacing w:val="3"/>
          <w:sz w:val="28"/>
          <w:szCs w:val="28"/>
        </w:rPr>
        <w:t>и организациях, заключает договоры, выдает доверенности;</w:t>
      </w:r>
    </w:p>
    <w:p w:rsidR="003359A5" w:rsidRDefault="003359A5" w:rsidP="003B2EB7">
      <w:pPr>
        <w:shd w:val="clear" w:color="auto" w:fill="FFFFFF"/>
        <w:tabs>
          <w:tab w:val="left" w:pos="56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- открывает в территориальных отделениях федерального казначейства РФ</w:t>
      </w:r>
      <w:r>
        <w:rPr>
          <w:color w:val="000000"/>
          <w:spacing w:val="4"/>
          <w:sz w:val="28"/>
          <w:szCs w:val="28"/>
        </w:rPr>
        <w:t xml:space="preserve"> лицевые и иные счета;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>- обеспечивает соблюдение финансовой и учетной дисциплины;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>- представляет отчет в установленном порядке о результатах деятельности главе Администрации города и заместителю главы Администрации города по социальным вопросам;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>- утверждает положения о структурных подразделениях комитета;</w:t>
      </w:r>
    </w:p>
    <w:p w:rsidR="003359A5" w:rsidRPr="003B2EB7" w:rsidRDefault="003359A5" w:rsidP="003B2EB7">
      <w:pPr>
        <w:shd w:val="clear" w:color="auto" w:fill="FFFFFF"/>
        <w:tabs>
          <w:tab w:val="left" w:pos="0"/>
        </w:tabs>
        <w:spacing w:line="326" w:lineRule="exact"/>
        <w:ind w:right="1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 в необходимых  случаях   совместно  с руководителями других   </w:t>
      </w:r>
      <w:r>
        <w:rPr>
          <w:color w:val="000000"/>
          <w:spacing w:val="6"/>
          <w:sz w:val="28"/>
          <w:szCs w:val="28"/>
        </w:rPr>
        <w:t>органов Администрации города издает приказы;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2" w:lineRule="exact"/>
        <w:jc w:val="both"/>
      </w:pPr>
      <w:r>
        <w:rPr>
          <w:color w:val="000000"/>
          <w:spacing w:val="4"/>
          <w:sz w:val="28"/>
          <w:szCs w:val="28"/>
        </w:rPr>
        <w:tab/>
        <w:t xml:space="preserve">- утверждает штатное расписание, бюджетную смету  на содержание аппарата комитета в пределах, утвержденных на соответствующий период </w:t>
      </w:r>
      <w:r>
        <w:rPr>
          <w:color w:val="000000"/>
          <w:spacing w:val="1"/>
          <w:sz w:val="28"/>
          <w:szCs w:val="28"/>
        </w:rPr>
        <w:t xml:space="preserve">ассигнований, вносит изменения в структуру и штатное расписание </w:t>
      </w:r>
      <w:r>
        <w:rPr>
          <w:color w:val="000000"/>
          <w:spacing w:val="4"/>
          <w:sz w:val="28"/>
          <w:szCs w:val="28"/>
        </w:rPr>
        <w:t>комитета в пределах установленного фонда оплаты труда;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распоряжается в пределах компетенции средствами и имуществом комитета, </w:t>
      </w:r>
      <w:r>
        <w:rPr>
          <w:color w:val="000000"/>
          <w:spacing w:val="4"/>
          <w:sz w:val="28"/>
          <w:szCs w:val="28"/>
        </w:rPr>
        <w:t xml:space="preserve">подписывает финансовые документы, определяет условия премирования и материального стимулирования работников </w:t>
      </w:r>
      <w:r>
        <w:rPr>
          <w:color w:val="000000"/>
          <w:spacing w:val="1"/>
          <w:sz w:val="28"/>
          <w:szCs w:val="28"/>
        </w:rPr>
        <w:t>комитета;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6" w:lineRule="exact"/>
        <w:ind w:right="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подписывает договоры и другие соглашения, заключаемые </w:t>
      </w:r>
      <w:r>
        <w:rPr>
          <w:color w:val="000000"/>
          <w:spacing w:val="4"/>
          <w:sz w:val="28"/>
          <w:szCs w:val="28"/>
        </w:rPr>
        <w:t>комитетом в пределах его компетенции;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6" w:lineRule="exact"/>
        <w:jc w:val="both"/>
      </w:pPr>
      <w:r>
        <w:rPr>
          <w:color w:val="000000"/>
          <w:spacing w:val="1"/>
          <w:sz w:val="28"/>
          <w:szCs w:val="28"/>
        </w:rPr>
        <w:tab/>
        <w:t xml:space="preserve">- в установленном порядке применяет поощрения и дисциплинарные </w:t>
      </w:r>
      <w:r>
        <w:rPr>
          <w:color w:val="000000"/>
          <w:spacing w:val="3"/>
          <w:sz w:val="28"/>
          <w:szCs w:val="28"/>
        </w:rPr>
        <w:t>взыскания к работникам комитета;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2" w:lineRule="exact"/>
        <w:jc w:val="both"/>
      </w:pPr>
      <w:r>
        <w:rPr>
          <w:color w:val="000000"/>
          <w:spacing w:val="1"/>
          <w:sz w:val="28"/>
          <w:szCs w:val="28"/>
        </w:rPr>
        <w:tab/>
        <w:t xml:space="preserve">- организует своевременное рассмотрение предложений, заявлений и </w:t>
      </w:r>
      <w:r>
        <w:rPr>
          <w:color w:val="000000"/>
          <w:spacing w:val="4"/>
          <w:sz w:val="28"/>
          <w:szCs w:val="28"/>
        </w:rPr>
        <w:t xml:space="preserve">жалоб граждан и принимает по ним необходимые меры, проводит прием населения по вопросам, относящимся к компетенции </w:t>
      </w:r>
      <w:r>
        <w:rPr>
          <w:color w:val="000000"/>
          <w:spacing w:val="3"/>
          <w:sz w:val="28"/>
          <w:szCs w:val="28"/>
        </w:rPr>
        <w:t xml:space="preserve">комитета, осуществляет контроль за рассмотрением обращений </w:t>
      </w:r>
      <w:r>
        <w:rPr>
          <w:color w:val="000000"/>
          <w:sz w:val="28"/>
          <w:szCs w:val="28"/>
        </w:rPr>
        <w:t>граждан;</w:t>
      </w:r>
    </w:p>
    <w:p w:rsidR="003359A5" w:rsidRDefault="003359A5" w:rsidP="00D25D9C">
      <w:pPr>
        <w:shd w:val="clear" w:color="auto" w:fill="FFFFFF"/>
        <w:tabs>
          <w:tab w:val="left" w:pos="0"/>
        </w:tabs>
        <w:spacing w:line="322" w:lineRule="exact"/>
        <w:ind w:right="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- осуществляет подбор руководителей муниципальных учреждений </w:t>
      </w:r>
      <w:r>
        <w:rPr>
          <w:color w:val="000000"/>
          <w:spacing w:val="3"/>
          <w:sz w:val="28"/>
          <w:szCs w:val="28"/>
        </w:rPr>
        <w:t>культуры, подготавливает проекты трудовых договоров;</w:t>
      </w:r>
    </w:p>
    <w:p w:rsidR="003359A5" w:rsidRDefault="003359A5" w:rsidP="003B2EB7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 xml:space="preserve">- осуществляет иные полномочия в соответствии с законодательством </w:t>
      </w:r>
      <w:r w:rsidRPr="00B34A9E">
        <w:rPr>
          <w:color w:val="000000"/>
          <w:spacing w:val="3"/>
          <w:sz w:val="28"/>
          <w:szCs w:val="28"/>
        </w:rPr>
        <w:t>Российской Федерации</w:t>
      </w:r>
      <w:r>
        <w:rPr>
          <w:color w:val="000000"/>
          <w:spacing w:val="3"/>
          <w:sz w:val="28"/>
          <w:szCs w:val="28"/>
        </w:rPr>
        <w:t>, Алтайского края и нормативными правовыми актами города Новоалтайска.</w:t>
      </w:r>
    </w:p>
    <w:p w:rsidR="003359A5" w:rsidRDefault="003359A5" w:rsidP="00467CD5">
      <w:pPr>
        <w:shd w:val="clear" w:color="auto" w:fill="FFFFFF"/>
        <w:spacing w:line="322" w:lineRule="exact"/>
        <w:ind w:firstLine="5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16.  Структурное подразделение комитета – централизованная бухгалтерия осуществляет бухгалтерский учет и финансовое обеспечение в комитете, а по договорам обслуживания - в подведомственных учреждениях. Деятельность централизованной бухгалтерии регламентируется «Положением о централизованной бухгалтерии», утверждаемым председателем Комитета. Финансовое обеспечение централизованной бухгалтерии осуществляется за счет средств бюджета городского округа.</w:t>
      </w:r>
    </w:p>
    <w:p w:rsidR="003359A5" w:rsidRDefault="003359A5" w:rsidP="00EB1BA8">
      <w:pPr>
        <w:shd w:val="clear" w:color="auto" w:fill="FFFFFF"/>
        <w:spacing w:line="322" w:lineRule="exact"/>
        <w:ind w:left="715" w:hanging="705"/>
        <w:jc w:val="both"/>
        <w:rPr>
          <w:color w:val="000000"/>
          <w:spacing w:val="3"/>
          <w:sz w:val="28"/>
          <w:szCs w:val="28"/>
        </w:rPr>
      </w:pPr>
    </w:p>
    <w:p w:rsidR="003359A5" w:rsidRPr="00D25D9C" w:rsidRDefault="003359A5" w:rsidP="001A53B5">
      <w:pPr>
        <w:ind w:left="2160" w:firstLine="720"/>
        <w:jc w:val="both"/>
        <w:rPr>
          <w:sz w:val="28"/>
          <w:szCs w:val="28"/>
        </w:rPr>
      </w:pPr>
      <w:r w:rsidRPr="00D25D9C">
        <w:rPr>
          <w:sz w:val="28"/>
          <w:szCs w:val="28"/>
        </w:rPr>
        <w:t>6. Имущество комитета</w:t>
      </w:r>
    </w:p>
    <w:p w:rsidR="003359A5" w:rsidRDefault="003359A5" w:rsidP="00EB1BA8">
      <w:pPr>
        <w:jc w:val="both"/>
        <w:rPr>
          <w:sz w:val="24"/>
          <w:szCs w:val="24"/>
        </w:rPr>
      </w:pPr>
    </w:p>
    <w:p w:rsidR="003359A5" w:rsidRDefault="003359A5" w:rsidP="00EB1BA8">
      <w:pPr>
        <w:shd w:val="clear" w:color="auto" w:fill="FFFFFF"/>
        <w:tabs>
          <w:tab w:val="left" w:pos="389"/>
        </w:tabs>
        <w:spacing w:line="322" w:lineRule="exact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17. </w:t>
      </w:r>
      <w:r>
        <w:rPr>
          <w:color w:val="000000"/>
          <w:spacing w:val="4"/>
          <w:sz w:val="28"/>
          <w:szCs w:val="28"/>
        </w:rPr>
        <w:t xml:space="preserve">Финансирование расходов на содержание  комитета </w:t>
      </w:r>
      <w:r>
        <w:rPr>
          <w:color w:val="000000"/>
          <w:spacing w:val="2"/>
          <w:sz w:val="28"/>
          <w:szCs w:val="28"/>
        </w:rPr>
        <w:t>осуществляется за счет средств бюджета городского округа г. Новоалтайска.</w:t>
      </w:r>
    </w:p>
    <w:p w:rsidR="003359A5" w:rsidRDefault="003359A5" w:rsidP="00EB1BA8">
      <w:pPr>
        <w:shd w:val="clear" w:color="auto" w:fill="FFFFFF"/>
        <w:tabs>
          <w:tab w:val="left" w:pos="389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18</w:t>
      </w:r>
      <w:r w:rsidRPr="00B34A9E">
        <w:rPr>
          <w:sz w:val="28"/>
          <w:szCs w:val="28"/>
        </w:rPr>
        <w:t>. Комитет наделяется муниципальным имуществом, которое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закреплено за ним на праве оперативного управления.  </w:t>
      </w:r>
    </w:p>
    <w:p w:rsidR="003359A5" w:rsidRDefault="003359A5" w:rsidP="00EB1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19. Комитет в отношении закрепленного за ним имущества осуществляет в  пределах, установлен</w:t>
      </w:r>
      <w:r>
        <w:rPr>
          <w:sz w:val="28"/>
          <w:szCs w:val="28"/>
        </w:rPr>
        <w:softHyphen/>
        <w:t>ных законом, в соответствии с целями своей деятельно</w:t>
      </w:r>
      <w:r>
        <w:rPr>
          <w:sz w:val="28"/>
          <w:szCs w:val="28"/>
        </w:rPr>
        <w:softHyphen/>
        <w:t>сти, заданиями собственни</w:t>
      </w:r>
      <w:r>
        <w:rPr>
          <w:sz w:val="28"/>
          <w:szCs w:val="28"/>
        </w:rPr>
        <w:softHyphen/>
        <w:t>ка, права владения, пользования и распоряжения им.</w:t>
      </w:r>
    </w:p>
    <w:p w:rsidR="003359A5" w:rsidRDefault="003359A5" w:rsidP="00EB1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20. Собственник имущества, закрепленного за комитетом, вправе изъять излишнее, неисполь</w:t>
      </w:r>
      <w:r>
        <w:rPr>
          <w:sz w:val="28"/>
          <w:szCs w:val="28"/>
        </w:rPr>
        <w:softHyphen/>
        <w:t>зуемое либо используемое не по назначению имуще</w:t>
      </w:r>
      <w:r>
        <w:rPr>
          <w:sz w:val="28"/>
          <w:szCs w:val="28"/>
        </w:rPr>
        <w:softHyphen/>
        <w:t>ство и распорядиться им по своему усмотрению.</w:t>
      </w:r>
    </w:p>
    <w:p w:rsidR="003359A5" w:rsidRPr="00D25D9C" w:rsidRDefault="003359A5" w:rsidP="00EB1BA8">
      <w:pPr>
        <w:jc w:val="both"/>
        <w:rPr>
          <w:sz w:val="28"/>
          <w:szCs w:val="28"/>
        </w:rPr>
      </w:pPr>
    </w:p>
    <w:p w:rsidR="003359A5" w:rsidRPr="00D25D9C" w:rsidRDefault="003359A5" w:rsidP="001A53B5">
      <w:pPr>
        <w:ind w:left="1440" w:firstLine="720"/>
        <w:jc w:val="both"/>
        <w:rPr>
          <w:sz w:val="28"/>
          <w:szCs w:val="28"/>
        </w:rPr>
      </w:pPr>
      <w:r w:rsidRPr="00D25D9C">
        <w:rPr>
          <w:sz w:val="28"/>
          <w:szCs w:val="28"/>
        </w:rPr>
        <w:t>7. Реорганизация и ликвидация комитета</w:t>
      </w:r>
    </w:p>
    <w:p w:rsidR="003359A5" w:rsidRDefault="003359A5" w:rsidP="00EB1BA8">
      <w:pPr>
        <w:ind w:firstLine="709"/>
        <w:jc w:val="both"/>
        <w:rPr>
          <w:b/>
          <w:bCs/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21. Реорганизация (в форме слияния, присоединения, разделения, выделения, преобразования) и ликвидация комитета осуществляется в порядке, установленном  действующим законодательством Российской Федерации.</w:t>
      </w:r>
    </w:p>
    <w:p w:rsidR="003359A5" w:rsidRDefault="003359A5" w:rsidP="001A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22. Учредитель, в случае принятия решения о ликвидации комитета,  в письменной форме сообщает об этом органу, осуществляющему государственную регистрацию юридических лиц, создаёт ликвидационную комиссию. Учредитель публикует в местной печати уведомление о решении не позднее, чем за два месяца до намеченного срока ликвидации.</w:t>
      </w:r>
    </w:p>
    <w:p w:rsidR="003359A5" w:rsidRDefault="003359A5" w:rsidP="001A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23. При ликвидации и реорганизации, увольняемым работникам гарантируется соблюдение их прав в соответствии с действующим законодательством.</w:t>
      </w:r>
    </w:p>
    <w:p w:rsidR="003359A5" w:rsidRDefault="003359A5" w:rsidP="001A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24. Имущество ликвидируемого комитета после расчётов, произведённых в установленном порядке с бюджетом, кредиторами, работниками комитета, остаётся в муниципальной собственности.</w:t>
      </w:r>
    </w:p>
    <w:p w:rsidR="003359A5" w:rsidRDefault="003359A5" w:rsidP="001A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25. При реорганизации комитета все документы передаются в соответствии с действующим законодательством учреждению - правопреемнику.</w:t>
      </w:r>
    </w:p>
    <w:p w:rsidR="003359A5" w:rsidRDefault="003359A5" w:rsidP="001A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26. При ликвидации комитета документы постоянного хранения, научно-исторического значения, документы по личному составу передаются на хранение в архивный фонд по месту нахождения комитета. Передача и упорядочение документов осуществляется силами и за счёт средств комитета в соответствии с требованиями архивных органов.</w:t>
      </w:r>
    </w:p>
    <w:p w:rsidR="003359A5" w:rsidRDefault="003359A5" w:rsidP="001A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27. Комитет считается прекратившим своё существование после внесения об этом записи в Единый государственный реестр юридических лиц. </w:t>
      </w: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7564F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ПОЯСНЕНИЕ</w:t>
      </w:r>
    </w:p>
    <w:p w:rsidR="003359A5" w:rsidRDefault="003359A5" w:rsidP="007564F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наименованию комитета</w:t>
      </w:r>
    </w:p>
    <w:p w:rsidR="003359A5" w:rsidRDefault="003359A5" w:rsidP="007564F5">
      <w:pPr>
        <w:jc w:val="center"/>
        <w:rPr>
          <w:sz w:val="28"/>
          <w:szCs w:val="28"/>
        </w:rPr>
      </w:pPr>
    </w:p>
    <w:p w:rsidR="003359A5" w:rsidRPr="00A96475" w:rsidRDefault="003359A5" w:rsidP="007564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 Устава муниципального образования городского округа город Новоалтайск Алтайского края п</w:t>
      </w:r>
      <w:r w:rsidRPr="00A96475">
        <w:rPr>
          <w:sz w:val="28"/>
          <w:szCs w:val="28"/>
        </w:rPr>
        <w:t>олное официальное наименование муниципального образования – городской округ город Новоалтайск Алтайского края.</w:t>
      </w:r>
    </w:p>
    <w:p w:rsidR="003359A5" w:rsidRDefault="003359A5" w:rsidP="007564F5">
      <w:pPr>
        <w:ind w:firstLine="540"/>
        <w:jc w:val="both"/>
        <w:rPr>
          <w:sz w:val="28"/>
          <w:szCs w:val="28"/>
        </w:rPr>
      </w:pPr>
      <w:r w:rsidRPr="00A96475">
        <w:rPr>
          <w:sz w:val="28"/>
          <w:szCs w:val="28"/>
        </w:rPr>
        <w:t>Сокращенные наименования – муниципальное образование город Новоалтайск, город Новоалтайск или городской округ, что является равнозначным.</w:t>
      </w:r>
    </w:p>
    <w:p w:rsidR="003359A5" w:rsidRPr="00A96475" w:rsidRDefault="003359A5" w:rsidP="007564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22 Устава города перечислены органы местного самоуправления города - </w:t>
      </w:r>
      <w:r w:rsidRPr="004561C9">
        <w:t xml:space="preserve"> </w:t>
      </w:r>
      <w:r w:rsidRPr="00A96475">
        <w:rPr>
          <w:sz w:val="28"/>
          <w:szCs w:val="28"/>
        </w:rPr>
        <w:t>Новоалтайское городское Собрание депутатов Алтайского края – представительный орган городского округа (далее – городское Собрание депутатов</w:t>
      </w:r>
      <w:r w:rsidRPr="00A96475">
        <w:rPr>
          <w:b/>
          <w:bCs/>
          <w:sz w:val="28"/>
          <w:szCs w:val="28"/>
        </w:rPr>
        <w:t xml:space="preserve"> </w:t>
      </w:r>
      <w:r w:rsidRPr="00A96475">
        <w:rPr>
          <w:sz w:val="28"/>
          <w:szCs w:val="28"/>
        </w:rPr>
        <w:t>в соответствующем падеже);</w:t>
      </w:r>
    </w:p>
    <w:p w:rsidR="003359A5" w:rsidRPr="00A96475" w:rsidRDefault="003359A5" w:rsidP="007564F5">
      <w:pPr>
        <w:ind w:firstLine="540"/>
        <w:jc w:val="both"/>
        <w:rPr>
          <w:sz w:val="28"/>
          <w:szCs w:val="28"/>
        </w:rPr>
      </w:pPr>
      <w:r w:rsidRPr="00A96475">
        <w:rPr>
          <w:sz w:val="28"/>
          <w:szCs w:val="28"/>
        </w:rPr>
        <w:t>- Глава города Новоалтайска Алтайского края – глава городского округа (далее – Глава города</w:t>
      </w:r>
      <w:r w:rsidRPr="00A96475">
        <w:rPr>
          <w:b/>
          <w:bCs/>
          <w:sz w:val="28"/>
          <w:szCs w:val="28"/>
        </w:rPr>
        <w:t xml:space="preserve"> </w:t>
      </w:r>
      <w:r w:rsidRPr="00A96475">
        <w:rPr>
          <w:sz w:val="28"/>
          <w:szCs w:val="28"/>
        </w:rPr>
        <w:t>в соответствующем падеже);</w:t>
      </w:r>
    </w:p>
    <w:p w:rsidR="003359A5" w:rsidRPr="00A96475" w:rsidRDefault="003359A5" w:rsidP="007564F5">
      <w:pPr>
        <w:ind w:firstLine="540"/>
        <w:jc w:val="both"/>
        <w:rPr>
          <w:sz w:val="28"/>
          <w:szCs w:val="28"/>
        </w:rPr>
      </w:pPr>
      <w:r w:rsidRPr="00A96475">
        <w:rPr>
          <w:sz w:val="28"/>
          <w:szCs w:val="28"/>
        </w:rPr>
        <w:t>- Администрация города Новоалтайска Алтайского края – исполнительно-распорядительный орган городского округа (далее – администрация города</w:t>
      </w:r>
      <w:r w:rsidRPr="00A96475">
        <w:rPr>
          <w:b/>
          <w:bCs/>
          <w:sz w:val="28"/>
          <w:szCs w:val="28"/>
        </w:rPr>
        <w:t xml:space="preserve"> </w:t>
      </w:r>
      <w:r w:rsidRPr="00A96475">
        <w:rPr>
          <w:sz w:val="28"/>
          <w:szCs w:val="28"/>
        </w:rPr>
        <w:t xml:space="preserve">в соответствующем падеже); </w:t>
      </w:r>
    </w:p>
    <w:p w:rsidR="003359A5" w:rsidRPr="00A96475" w:rsidRDefault="003359A5" w:rsidP="007564F5">
      <w:pPr>
        <w:ind w:firstLine="540"/>
        <w:jc w:val="both"/>
        <w:rPr>
          <w:sz w:val="28"/>
          <w:szCs w:val="28"/>
        </w:rPr>
      </w:pPr>
      <w:r w:rsidRPr="00A96475">
        <w:rPr>
          <w:sz w:val="28"/>
          <w:szCs w:val="28"/>
        </w:rPr>
        <w:t>- Контрольно-счётная палата города Новоалтайска Алтайского края – контрольный орган городского округа (далее – контрольно-счетная палата города</w:t>
      </w:r>
      <w:r w:rsidRPr="00A9647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падеже).</w:t>
      </w:r>
    </w:p>
    <w:p w:rsidR="003359A5" w:rsidRPr="00A96475" w:rsidRDefault="003359A5" w:rsidP="007564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52 Устава города устанавливает положение о том, что п</w:t>
      </w:r>
      <w:r w:rsidRPr="00A96475">
        <w:rPr>
          <w:sz w:val="28"/>
          <w:szCs w:val="28"/>
        </w:rPr>
        <w:t>олное наименование администрации города – Администрация города Новоалтайска Алтайского края. Сокращенное наименование – Администрация города Новоалтайска.</w:t>
      </w:r>
    </w:p>
    <w:p w:rsidR="003359A5" w:rsidRDefault="003359A5" w:rsidP="007564F5">
      <w:pPr>
        <w:ind w:firstLine="708"/>
        <w:jc w:val="both"/>
        <w:rPr>
          <w:color w:val="000000"/>
          <w:sz w:val="28"/>
          <w:szCs w:val="28"/>
        </w:rPr>
      </w:pPr>
      <w:r w:rsidRPr="00A96475">
        <w:rPr>
          <w:color w:val="000000"/>
          <w:sz w:val="28"/>
          <w:szCs w:val="28"/>
        </w:rPr>
        <w:t>Место нахождения администрации города: 658080, Алтайский край, город  Новоалтайск, ул. Парковая, 1а.</w:t>
      </w:r>
    </w:p>
    <w:p w:rsidR="003359A5" w:rsidRPr="00977EF1" w:rsidRDefault="003359A5" w:rsidP="007564F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53 Устава города устанавливает, что с</w:t>
      </w:r>
      <w:r w:rsidRPr="00977EF1">
        <w:rPr>
          <w:color w:val="000000"/>
          <w:sz w:val="28"/>
          <w:szCs w:val="28"/>
        </w:rPr>
        <w:t>труктура администрации города утверждаются городским Собранием депутатов по представлению главы администрации города. В структуру администрации города могут входить отраслевые (функциональные) и территориальные органы.</w:t>
      </w:r>
    </w:p>
    <w:p w:rsidR="003359A5" w:rsidRPr="00977EF1" w:rsidRDefault="003359A5" w:rsidP="007564F5">
      <w:pPr>
        <w:ind w:firstLine="708"/>
        <w:jc w:val="both"/>
        <w:rPr>
          <w:color w:val="000000"/>
          <w:sz w:val="28"/>
          <w:szCs w:val="28"/>
        </w:rPr>
      </w:pPr>
      <w:r w:rsidRPr="00977EF1">
        <w:rPr>
          <w:color w:val="000000"/>
          <w:sz w:val="28"/>
          <w:szCs w:val="28"/>
        </w:rPr>
        <w:t>Организационная структура администрации города должна предусматривать четкое распределение полномочий, возложенных на администрацию города, между ее органами.</w:t>
      </w:r>
    </w:p>
    <w:p w:rsidR="003359A5" w:rsidRPr="00977EF1" w:rsidRDefault="003359A5" w:rsidP="007564F5">
      <w:pPr>
        <w:ind w:firstLine="708"/>
        <w:jc w:val="both"/>
        <w:rPr>
          <w:color w:val="000000"/>
          <w:sz w:val="28"/>
          <w:szCs w:val="28"/>
        </w:rPr>
      </w:pPr>
      <w:r w:rsidRPr="00977EF1">
        <w:rPr>
          <w:color w:val="000000"/>
          <w:sz w:val="28"/>
          <w:szCs w:val="28"/>
        </w:rPr>
        <w:t>Отраслевые (функциональные) и территориальные органы администрации города могут обладать правами юридического лица.</w:t>
      </w:r>
    </w:p>
    <w:p w:rsidR="003359A5" w:rsidRDefault="003359A5" w:rsidP="007564F5">
      <w:pPr>
        <w:ind w:firstLine="708"/>
        <w:jc w:val="both"/>
        <w:rPr>
          <w:color w:val="000000"/>
          <w:sz w:val="28"/>
          <w:szCs w:val="28"/>
        </w:rPr>
      </w:pPr>
      <w:r w:rsidRPr="00977EF1">
        <w:rPr>
          <w:color w:val="000000"/>
          <w:sz w:val="28"/>
          <w:szCs w:val="28"/>
        </w:rPr>
        <w:t>Органы администрации города, являющиеся юридическими лицами, осуществляют свою деятельность на основании Положений об отраслевых (функциональных) и территориальных органах администрации города, утверждаемых городским Собранием депутатов, по представлению главы администрации города.</w:t>
      </w:r>
    </w:p>
    <w:p w:rsidR="003359A5" w:rsidRPr="00C11F48" w:rsidRDefault="003359A5" w:rsidP="007564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23 Устава города устанавливает, что о</w:t>
      </w:r>
      <w:r w:rsidRPr="00C11F48">
        <w:rPr>
          <w:sz w:val="28"/>
          <w:szCs w:val="28"/>
        </w:rPr>
        <w:t>снованием для государственной регистрации органов администрации города в качестве юридических лиц являются решение городского Собрания депутатов об учреждении соответствующего органа и утверждение положения о нем.</w:t>
      </w:r>
    </w:p>
    <w:p w:rsidR="003359A5" w:rsidRPr="00977EF1" w:rsidRDefault="003359A5" w:rsidP="007564F5">
      <w:pPr>
        <w:ind w:firstLine="708"/>
        <w:jc w:val="both"/>
        <w:rPr>
          <w:color w:val="000000"/>
          <w:sz w:val="28"/>
          <w:szCs w:val="28"/>
        </w:rPr>
      </w:pPr>
    </w:p>
    <w:p w:rsidR="003359A5" w:rsidRPr="00A96475" w:rsidRDefault="003359A5" w:rsidP="007564F5">
      <w:pPr>
        <w:jc w:val="both"/>
        <w:rPr>
          <w:sz w:val="28"/>
          <w:szCs w:val="28"/>
        </w:rPr>
      </w:pPr>
    </w:p>
    <w:p w:rsidR="003359A5" w:rsidRDefault="003359A5" w:rsidP="001A53B5">
      <w:pPr>
        <w:jc w:val="both"/>
        <w:rPr>
          <w:sz w:val="28"/>
          <w:szCs w:val="28"/>
        </w:rPr>
      </w:pPr>
    </w:p>
    <w:p w:rsidR="003359A5" w:rsidRDefault="003359A5" w:rsidP="00EB1BA8">
      <w:pPr>
        <w:jc w:val="both"/>
        <w:rPr>
          <w:sz w:val="28"/>
          <w:szCs w:val="28"/>
        </w:rPr>
      </w:pPr>
    </w:p>
    <w:p w:rsidR="003359A5" w:rsidRPr="00BD176B" w:rsidRDefault="003359A5" w:rsidP="00EB1BA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22"/>
          <w:sz w:val="28"/>
          <w:szCs w:val="28"/>
        </w:rPr>
      </w:pPr>
    </w:p>
    <w:sectPr w:rsidR="003359A5" w:rsidRPr="00BD176B" w:rsidSect="000E0BC1">
      <w:headerReference w:type="default" r:id="rId9"/>
      <w:type w:val="continuous"/>
      <w:pgSz w:w="11909" w:h="16834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9A5" w:rsidRDefault="003359A5">
      <w:r>
        <w:separator/>
      </w:r>
    </w:p>
  </w:endnote>
  <w:endnote w:type="continuationSeparator" w:id="1">
    <w:p w:rsidR="003359A5" w:rsidRDefault="00335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9A5" w:rsidRDefault="003359A5">
      <w:r>
        <w:separator/>
      </w:r>
    </w:p>
  </w:footnote>
  <w:footnote w:type="continuationSeparator" w:id="1">
    <w:p w:rsidR="003359A5" w:rsidRDefault="00335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A5" w:rsidRDefault="003359A5" w:rsidP="008D7949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359A5" w:rsidRDefault="003359A5" w:rsidP="00601B9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A5" w:rsidRDefault="003359A5" w:rsidP="000E0BC1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3359A5" w:rsidRDefault="003359A5" w:rsidP="000F487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5C5DC8"/>
    <w:lvl w:ilvl="0">
      <w:numFmt w:val="bullet"/>
      <w:lvlText w:val="*"/>
      <w:lvlJc w:val="left"/>
    </w:lvl>
  </w:abstractNum>
  <w:abstractNum w:abstractNumId="1">
    <w:nsid w:val="197B4547"/>
    <w:multiLevelType w:val="singleLevel"/>
    <w:tmpl w:val="DD1043EA"/>
    <w:lvl w:ilvl="0">
      <w:start w:val="1"/>
      <w:numFmt w:val="decimal"/>
      <w:lvlText w:val="1.%1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2">
    <w:nsid w:val="3F6425A4"/>
    <w:multiLevelType w:val="singleLevel"/>
    <w:tmpl w:val="5D063574"/>
    <w:lvl w:ilvl="0">
      <w:start w:val="4"/>
      <w:numFmt w:val="decimal"/>
      <w:lvlText w:val="4.%1."/>
      <w:legacy w:legacy="1" w:legacySpace="0" w:legacyIndent="495"/>
      <w:lvlJc w:val="left"/>
      <w:rPr>
        <w:rFonts w:ascii="Times New Roman" w:hAnsi="Times New Roman" w:hint="default"/>
      </w:rPr>
    </w:lvl>
  </w:abstractNum>
  <w:abstractNum w:abstractNumId="3">
    <w:nsid w:val="5BF054BA"/>
    <w:multiLevelType w:val="singleLevel"/>
    <w:tmpl w:val="4DCC1DC4"/>
    <w:lvl w:ilvl="0">
      <w:start w:val="7"/>
      <w:numFmt w:val="decimal"/>
      <w:lvlText w:val="1.%1"/>
      <w:legacy w:legacy="1" w:legacySpace="0" w:legacyIndent="389"/>
      <w:lvlJc w:val="left"/>
      <w:rPr>
        <w:rFonts w:ascii="Times New Roman" w:hAnsi="Times New Roman" w:hint="default"/>
      </w:rPr>
    </w:lvl>
  </w:abstractNum>
  <w:abstractNum w:abstractNumId="4">
    <w:nsid w:val="6B626CA2"/>
    <w:multiLevelType w:val="hybridMultilevel"/>
    <w:tmpl w:val="B55C1FFE"/>
    <w:lvl w:ilvl="0" w:tplc="46689078">
      <w:start w:val="3"/>
      <w:numFmt w:val="decimal"/>
      <w:lvlText w:val="%1)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>
    <w:nsid w:val="702927F8"/>
    <w:multiLevelType w:val="singleLevel"/>
    <w:tmpl w:val="0E563734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hint="default"/>
      </w:rPr>
    </w:lvl>
  </w:abstractNum>
  <w:abstractNum w:abstractNumId="6">
    <w:nsid w:val="7136782E"/>
    <w:multiLevelType w:val="singleLevel"/>
    <w:tmpl w:val="79BA3850"/>
    <w:lvl w:ilvl="0">
      <w:start w:val="5"/>
      <w:numFmt w:val="decimal"/>
      <w:lvlText w:val="1.%1"/>
      <w:legacy w:legacy="1" w:legacySpace="0" w:legacyIndent="389"/>
      <w:lvlJc w:val="left"/>
      <w:rPr>
        <w:rFonts w:ascii="Times New Roman" w:hAnsi="Times New Roman" w:hint="default"/>
      </w:rPr>
    </w:lvl>
  </w:abstractNum>
  <w:abstractNum w:abstractNumId="7">
    <w:nsid w:val="7F39030E"/>
    <w:multiLevelType w:val="singleLevel"/>
    <w:tmpl w:val="C75C8E0A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6"/>
    <w:lvlOverride w:ilvl="0">
      <w:startOverride w:val="5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014"/>
    <w:rsid w:val="00007DC2"/>
    <w:rsid w:val="00011D28"/>
    <w:rsid w:val="00042B25"/>
    <w:rsid w:val="00052D78"/>
    <w:rsid w:val="00057BC3"/>
    <w:rsid w:val="0007135C"/>
    <w:rsid w:val="00076F8C"/>
    <w:rsid w:val="000943F6"/>
    <w:rsid w:val="000A7301"/>
    <w:rsid w:val="000B6361"/>
    <w:rsid w:val="000C402A"/>
    <w:rsid w:val="000C6D06"/>
    <w:rsid w:val="000D2279"/>
    <w:rsid w:val="000E0BC1"/>
    <w:rsid w:val="000F487C"/>
    <w:rsid w:val="0010344D"/>
    <w:rsid w:val="00106BBD"/>
    <w:rsid w:val="00114924"/>
    <w:rsid w:val="0016627A"/>
    <w:rsid w:val="00173014"/>
    <w:rsid w:val="001A53B5"/>
    <w:rsid w:val="001D2FE9"/>
    <w:rsid w:val="001E1CEF"/>
    <w:rsid w:val="001E39DE"/>
    <w:rsid w:val="00233014"/>
    <w:rsid w:val="002419EE"/>
    <w:rsid w:val="00264B75"/>
    <w:rsid w:val="00271952"/>
    <w:rsid w:val="002A1708"/>
    <w:rsid w:val="002E7500"/>
    <w:rsid w:val="00310B24"/>
    <w:rsid w:val="003359A5"/>
    <w:rsid w:val="003948B4"/>
    <w:rsid w:val="003B2EB7"/>
    <w:rsid w:val="003D63A7"/>
    <w:rsid w:val="003F0C4C"/>
    <w:rsid w:val="00404CED"/>
    <w:rsid w:val="00410501"/>
    <w:rsid w:val="004561C9"/>
    <w:rsid w:val="00467CD5"/>
    <w:rsid w:val="00472F58"/>
    <w:rsid w:val="004812F1"/>
    <w:rsid w:val="0049390A"/>
    <w:rsid w:val="004B2DFD"/>
    <w:rsid w:val="004D7AEA"/>
    <w:rsid w:val="00540FD2"/>
    <w:rsid w:val="00543DDC"/>
    <w:rsid w:val="00570B61"/>
    <w:rsid w:val="005D17EC"/>
    <w:rsid w:val="00601B99"/>
    <w:rsid w:val="00613429"/>
    <w:rsid w:val="006F36B7"/>
    <w:rsid w:val="0070404B"/>
    <w:rsid w:val="0071257D"/>
    <w:rsid w:val="007564F5"/>
    <w:rsid w:val="007721CC"/>
    <w:rsid w:val="00775078"/>
    <w:rsid w:val="0077760B"/>
    <w:rsid w:val="0078675D"/>
    <w:rsid w:val="007A4814"/>
    <w:rsid w:val="007B4A05"/>
    <w:rsid w:val="008625C8"/>
    <w:rsid w:val="00882C86"/>
    <w:rsid w:val="00883B3C"/>
    <w:rsid w:val="00896F9B"/>
    <w:rsid w:val="008A2D35"/>
    <w:rsid w:val="008D7949"/>
    <w:rsid w:val="0090333E"/>
    <w:rsid w:val="00911868"/>
    <w:rsid w:val="00977EF1"/>
    <w:rsid w:val="0098674B"/>
    <w:rsid w:val="00995A73"/>
    <w:rsid w:val="009A404F"/>
    <w:rsid w:val="009D014E"/>
    <w:rsid w:val="00A03364"/>
    <w:rsid w:val="00A64B20"/>
    <w:rsid w:val="00A70945"/>
    <w:rsid w:val="00A96475"/>
    <w:rsid w:val="00B3205C"/>
    <w:rsid w:val="00B34A9E"/>
    <w:rsid w:val="00B35042"/>
    <w:rsid w:val="00B45DC4"/>
    <w:rsid w:val="00B646BD"/>
    <w:rsid w:val="00B852E5"/>
    <w:rsid w:val="00B87FF9"/>
    <w:rsid w:val="00BD176B"/>
    <w:rsid w:val="00BF1554"/>
    <w:rsid w:val="00C027D5"/>
    <w:rsid w:val="00C11F48"/>
    <w:rsid w:val="00C17CA3"/>
    <w:rsid w:val="00C66DAD"/>
    <w:rsid w:val="00CF4104"/>
    <w:rsid w:val="00D07741"/>
    <w:rsid w:val="00D200C5"/>
    <w:rsid w:val="00D25D9C"/>
    <w:rsid w:val="00D35D46"/>
    <w:rsid w:val="00D61453"/>
    <w:rsid w:val="00DB7183"/>
    <w:rsid w:val="00DC66F3"/>
    <w:rsid w:val="00DD3239"/>
    <w:rsid w:val="00E33127"/>
    <w:rsid w:val="00E81053"/>
    <w:rsid w:val="00EA7763"/>
    <w:rsid w:val="00EB1BA8"/>
    <w:rsid w:val="00EC2DEB"/>
    <w:rsid w:val="00F10BFB"/>
    <w:rsid w:val="00F42394"/>
    <w:rsid w:val="00F4352D"/>
    <w:rsid w:val="00F71775"/>
    <w:rsid w:val="00F81721"/>
    <w:rsid w:val="00FF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24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90A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390A"/>
    <w:pPr>
      <w:keepNext/>
      <w:widowControl/>
      <w:autoSpaceDE/>
      <w:autoSpaceDN/>
      <w:adjustRightInd/>
      <w:ind w:left="2160" w:firstLine="25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390A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390A"/>
    <w:pPr>
      <w:keepNext/>
      <w:widowControl/>
      <w:autoSpaceDE/>
      <w:autoSpaceDN/>
      <w:adjustRightInd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92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92E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92E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92E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customStyle="1" w:styleId="ConsPlusTitle">
    <w:name w:val="ConsPlusTitle"/>
    <w:uiPriority w:val="99"/>
    <w:rsid w:val="00B646B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F487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A05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F487C"/>
  </w:style>
  <w:style w:type="paragraph" w:styleId="Footer">
    <w:name w:val="footer"/>
    <w:basedOn w:val="Normal"/>
    <w:link w:val="FooterChar"/>
    <w:uiPriority w:val="99"/>
    <w:rsid w:val="000F48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1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299</TotalTime>
  <Pages>11</Pages>
  <Words>3180</Words>
  <Characters>18126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1</cp:lastModifiedBy>
  <cp:revision>47</cp:revision>
  <cp:lastPrinted>2011-10-21T03:46:00Z</cp:lastPrinted>
  <dcterms:created xsi:type="dcterms:W3CDTF">2011-08-11T06:20:00Z</dcterms:created>
  <dcterms:modified xsi:type="dcterms:W3CDTF">2011-10-28T02:56:00Z</dcterms:modified>
</cp:coreProperties>
</file>