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DA" w:rsidRPr="00EE107F" w:rsidRDefault="00DC4BDA" w:rsidP="001B03B4">
      <w:pPr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Уважаемые депутаты и приглашенные!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Ежегодный отчет о результатах деятельности Главы и Администр</w:t>
      </w:r>
      <w:r w:rsidR="001B03B4" w:rsidRPr="00EE107F">
        <w:rPr>
          <w:rFonts w:ascii="Times New Roman" w:hAnsi="Times New Roman"/>
          <w:sz w:val="28"/>
          <w:szCs w:val="28"/>
        </w:rPr>
        <w:t xml:space="preserve">ации города – это </w:t>
      </w:r>
      <w:r w:rsidRPr="00EE107F">
        <w:rPr>
          <w:rFonts w:ascii="Times New Roman" w:hAnsi="Times New Roman"/>
          <w:sz w:val="28"/>
          <w:szCs w:val="28"/>
        </w:rPr>
        <w:t xml:space="preserve">оправдавшая себя форма взаимодействия </w:t>
      </w:r>
      <w:r w:rsidR="001B03B4" w:rsidRPr="00EE107F">
        <w:rPr>
          <w:rFonts w:ascii="Times New Roman" w:hAnsi="Times New Roman"/>
          <w:sz w:val="28"/>
          <w:szCs w:val="28"/>
        </w:rPr>
        <w:t xml:space="preserve">между органами исполнительной и </w:t>
      </w:r>
      <w:r w:rsidRPr="00EE107F">
        <w:rPr>
          <w:rFonts w:ascii="Times New Roman" w:hAnsi="Times New Roman"/>
          <w:sz w:val="28"/>
          <w:szCs w:val="28"/>
        </w:rPr>
        <w:t>предста</w:t>
      </w:r>
      <w:r w:rsidR="001B03B4" w:rsidRPr="00EE107F">
        <w:rPr>
          <w:rFonts w:ascii="Times New Roman" w:hAnsi="Times New Roman"/>
          <w:sz w:val="28"/>
          <w:szCs w:val="28"/>
        </w:rPr>
        <w:t xml:space="preserve">вительной власти, направленная </w:t>
      </w:r>
      <w:r w:rsidRPr="00EE107F">
        <w:rPr>
          <w:rFonts w:ascii="Times New Roman" w:hAnsi="Times New Roman"/>
          <w:sz w:val="28"/>
          <w:szCs w:val="28"/>
        </w:rPr>
        <w:t xml:space="preserve">на выработку действий по решению актуальных проблем социально-экономического развития города. 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07F">
        <w:rPr>
          <w:sz w:val="28"/>
          <w:szCs w:val="28"/>
        </w:rPr>
        <w:t xml:space="preserve">Нынешний состав Новоалтайского городского Собрания депутатов  впервые заслушает и рассмотрит такой отчет, так как в сентябре 2022 года состоялись </w:t>
      </w:r>
      <w:r w:rsidRPr="00EE107F">
        <w:rPr>
          <w:b/>
          <w:sz w:val="28"/>
          <w:szCs w:val="28"/>
        </w:rPr>
        <w:t>выборы депутатов в НГСД</w:t>
      </w:r>
      <w:r w:rsidRPr="00EE107F">
        <w:rPr>
          <w:sz w:val="28"/>
          <w:szCs w:val="28"/>
        </w:rPr>
        <w:t xml:space="preserve">, по итогам которых сформировался новый состав Собрания депутатов. За этот год, который мы работали вместе, уже сложился формат конструктивного взаимодействия при обсуждении самых разных вопросов.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107F">
        <w:rPr>
          <w:sz w:val="28"/>
          <w:szCs w:val="28"/>
        </w:rPr>
        <w:t>2022-ой был непростым, он принес нам новые испыт</w:t>
      </w:r>
      <w:r w:rsidR="001B03B4" w:rsidRPr="00EE107F">
        <w:rPr>
          <w:sz w:val="28"/>
          <w:szCs w:val="28"/>
        </w:rPr>
        <w:t xml:space="preserve">ания, связанные </w:t>
      </w:r>
      <w:r w:rsidRPr="00EE107F">
        <w:rPr>
          <w:sz w:val="28"/>
          <w:szCs w:val="28"/>
        </w:rPr>
        <w:t xml:space="preserve">с проведением специальной военной операции: мобилизация, сбор гуманитарной помощи для военных, поддержка семей участников </w:t>
      </w:r>
      <w:proofErr w:type="spellStart"/>
      <w:r w:rsidRPr="00EE107F">
        <w:rPr>
          <w:sz w:val="28"/>
          <w:szCs w:val="28"/>
        </w:rPr>
        <w:t>СВО</w:t>
      </w:r>
      <w:proofErr w:type="spellEnd"/>
      <w:r w:rsidRPr="00EE107F">
        <w:rPr>
          <w:sz w:val="28"/>
          <w:szCs w:val="28"/>
        </w:rPr>
        <w:t xml:space="preserve">, которые мы преодолевали все вместе. </w:t>
      </w:r>
      <w:r w:rsidRPr="00EE107F">
        <w:rPr>
          <w:color w:val="000000"/>
          <w:sz w:val="28"/>
          <w:szCs w:val="28"/>
        </w:rPr>
        <w:t>Знаю, что на предприятиях города, да и просто по личной инициативе граждан, депутатов НГСД, многие самостоятельно осуществляют сбор средств</w:t>
      </w:r>
      <w:r w:rsidR="00F123DD" w:rsidRPr="00EE107F">
        <w:rPr>
          <w:color w:val="000000"/>
          <w:sz w:val="28"/>
          <w:szCs w:val="28"/>
        </w:rPr>
        <w:t xml:space="preserve"> и всего необходимого</w:t>
      </w:r>
      <w:r w:rsidRPr="00EE107F">
        <w:rPr>
          <w:color w:val="000000"/>
          <w:sz w:val="28"/>
          <w:szCs w:val="28"/>
        </w:rPr>
        <w:t>. Огромная благодарность всем неравнодушным жителям за оказанную помощь.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4BDA" w:rsidRPr="00EE107F" w:rsidRDefault="00A640AD" w:rsidP="001B03B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107F">
        <w:rPr>
          <w:color w:val="000000"/>
          <w:sz w:val="28"/>
          <w:szCs w:val="28"/>
        </w:rPr>
        <w:t>Не</w:t>
      </w:r>
      <w:r w:rsidR="00DC4BDA" w:rsidRPr="00EE107F">
        <w:rPr>
          <w:color w:val="000000"/>
          <w:sz w:val="28"/>
          <w:szCs w:val="28"/>
        </w:rPr>
        <w:t xml:space="preserve">смотря на возникающие сложности и геополитическую ситуацию, прошедший год отмечен рядом значимых событий для жизни города.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107F">
        <w:rPr>
          <w:color w:val="000000"/>
          <w:sz w:val="28"/>
          <w:szCs w:val="28"/>
        </w:rPr>
        <w:t xml:space="preserve">Во-первых, он оказался богатым на юбилеи:  </w:t>
      </w:r>
      <w:r w:rsidRPr="00EE107F">
        <w:rPr>
          <w:b/>
          <w:color w:val="000000"/>
          <w:sz w:val="28"/>
          <w:szCs w:val="28"/>
        </w:rPr>
        <w:t>85-летие Алтайского края, 80-летие города Новоалтайска, 305-летие Белоярской крепости.</w:t>
      </w:r>
      <w:r w:rsidRPr="00EE107F">
        <w:rPr>
          <w:color w:val="000000"/>
          <w:sz w:val="28"/>
          <w:szCs w:val="28"/>
        </w:rPr>
        <w:t xml:space="preserve"> Город принял участие в мероприятиях, посвященных юбилею края. На хорошем уровне организован и проведен Ден</w:t>
      </w:r>
      <w:r w:rsidR="00A640AD" w:rsidRPr="00EE107F">
        <w:rPr>
          <w:color w:val="000000"/>
          <w:sz w:val="28"/>
          <w:szCs w:val="28"/>
        </w:rPr>
        <w:t>ь города, мероприятие посетили п</w:t>
      </w:r>
      <w:r w:rsidRPr="00EE107F">
        <w:rPr>
          <w:color w:val="000000"/>
          <w:sz w:val="28"/>
          <w:szCs w:val="28"/>
        </w:rPr>
        <w:t>очетные гости.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4BDA" w:rsidRPr="00EE107F" w:rsidRDefault="001B03B4" w:rsidP="001B03B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E107F">
        <w:rPr>
          <w:color w:val="000000"/>
          <w:sz w:val="28"/>
          <w:szCs w:val="28"/>
        </w:rPr>
        <w:t xml:space="preserve">     </w:t>
      </w:r>
      <w:r w:rsidR="00DC4BDA" w:rsidRPr="00EE107F">
        <w:rPr>
          <w:color w:val="000000"/>
          <w:sz w:val="28"/>
          <w:szCs w:val="28"/>
        </w:rPr>
        <w:t xml:space="preserve">Во-вторых, проведен </w:t>
      </w:r>
      <w:r w:rsidR="00DC4BDA" w:rsidRPr="00EE107F">
        <w:rPr>
          <w:sz w:val="28"/>
          <w:szCs w:val="28"/>
        </w:rPr>
        <w:t xml:space="preserve">капитальный </w:t>
      </w:r>
      <w:r w:rsidRPr="00EE107F">
        <w:rPr>
          <w:b/>
          <w:sz w:val="28"/>
          <w:szCs w:val="28"/>
        </w:rPr>
        <w:t xml:space="preserve">ремонт путепровода </w:t>
      </w:r>
      <w:r w:rsidR="00DC4BDA" w:rsidRPr="00EE107F">
        <w:rPr>
          <w:b/>
          <w:sz w:val="28"/>
          <w:szCs w:val="28"/>
        </w:rPr>
        <w:t>5 к</w:t>
      </w:r>
      <w:proofErr w:type="gramStart"/>
      <w:r w:rsidR="00DC4BDA" w:rsidRPr="00EE107F">
        <w:rPr>
          <w:b/>
          <w:sz w:val="28"/>
          <w:szCs w:val="28"/>
        </w:rPr>
        <w:t>м</w:t>
      </w:r>
      <w:r w:rsidR="00A640AD" w:rsidRPr="00EE107F">
        <w:rPr>
          <w:b/>
          <w:sz w:val="28"/>
          <w:szCs w:val="28"/>
        </w:rPr>
        <w:t>–</w:t>
      </w:r>
      <w:proofErr w:type="gramEnd"/>
      <w:r w:rsidRPr="00EE107F">
        <w:rPr>
          <w:b/>
          <w:sz w:val="28"/>
          <w:szCs w:val="28"/>
        </w:rPr>
        <w:t xml:space="preserve"> </w:t>
      </w:r>
      <w:r w:rsidR="00A640AD" w:rsidRPr="00EE107F">
        <w:rPr>
          <w:sz w:val="28"/>
          <w:szCs w:val="28"/>
        </w:rPr>
        <w:t>моста который соединяет две части нашего города,</w:t>
      </w:r>
      <w:r w:rsidR="00DC4BDA" w:rsidRPr="00EE107F">
        <w:rPr>
          <w:sz w:val="28"/>
          <w:szCs w:val="28"/>
        </w:rPr>
        <w:t>на сумму 144,2 млн. руб</w:t>
      </w:r>
      <w:r w:rsidR="00A640AD" w:rsidRPr="00EE107F">
        <w:rPr>
          <w:sz w:val="28"/>
          <w:szCs w:val="28"/>
        </w:rPr>
        <w:t>лей</w:t>
      </w:r>
      <w:r w:rsidR="00DC4BDA" w:rsidRPr="00EE107F">
        <w:rPr>
          <w:sz w:val="28"/>
          <w:szCs w:val="28"/>
        </w:rPr>
        <w:t xml:space="preserve">. Данный вопрос давно требовал решения и в прошедшем году, наконец-то, нам удалось отремонтировать этот участок дороги. Спасибо </w:t>
      </w:r>
      <w:r w:rsidR="00A640AD" w:rsidRPr="00EE107F">
        <w:rPr>
          <w:sz w:val="28"/>
          <w:szCs w:val="28"/>
        </w:rPr>
        <w:t xml:space="preserve">подрядчику, </w:t>
      </w:r>
      <w:r w:rsidR="00DC4BDA" w:rsidRPr="00EE107F">
        <w:rPr>
          <w:sz w:val="28"/>
          <w:szCs w:val="28"/>
        </w:rPr>
        <w:t xml:space="preserve"> который завершил работы раньше срока. </w:t>
      </w:r>
    </w:p>
    <w:p w:rsidR="00A640AD" w:rsidRPr="00EE107F" w:rsidRDefault="00A640AD" w:rsidP="001B03B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07F">
        <w:rPr>
          <w:sz w:val="28"/>
          <w:szCs w:val="28"/>
        </w:rPr>
        <w:t xml:space="preserve">В-третьих, сданы в эксплуатацию два социально значимых для города объекта. Впервые за 30 лет </w:t>
      </w:r>
      <w:r w:rsidR="001B03B4" w:rsidRPr="00EE107F">
        <w:rPr>
          <w:sz w:val="28"/>
          <w:szCs w:val="28"/>
        </w:rPr>
        <w:t xml:space="preserve">в Новоалтайске была построена </w:t>
      </w:r>
      <w:r w:rsidRPr="00EE107F">
        <w:rPr>
          <w:b/>
          <w:sz w:val="28"/>
          <w:szCs w:val="28"/>
        </w:rPr>
        <w:t>новая школа</w:t>
      </w:r>
      <w:r w:rsidRPr="00EE107F">
        <w:rPr>
          <w:sz w:val="28"/>
          <w:szCs w:val="28"/>
        </w:rPr>
        <w:t>, на 550 мест, в рамках национального проекта "Образование", отвечающая самым соврем</w:t>
      </w:r>
      <w:r w:rsidR="00A640AD" w:rsidRPr="00EE107F">
        <w:rPr>
          <w:sz w:val="28"/>
          <w:szCs w:val="28"/>
        </w:rPr>
        <w:t>енным образовательным требованиям</w:t>
      </w:r>
      <w:r w:rsidRPr="00EE107F">
        <w:rPr>
          <w:sz w:val="28"/>
          <w:szCs w:val="28"/>
        </w:rPr>
        <w:t xml:space="preserve">.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07F">
        <w:rPr>
          <w:sz w:val="28"/>
          <w:szCs w:val="28"/>
        </w:rPr>
        <w:t xml:space="preserve"> В Белоярском микрорайоне открыл свои двери </w:t>
      </w:r>
      <w:r w:rsidRPr="00EE107F">
        <w:rPr>
          <w:b/>
          <w:sz w:val="28"/>
          <w:szCs w:val="28"/>
        </w:rPr>
        <w:t>культурно-спортивный комплекс,</w:t>
      </w:r>
      <w:r w:rsidRPr="00EE107F">
        <w:rPr>
          <w:sz w:val="28"/>
          <w:szCs w:val="28"/>
        </w:rPr>
        <w:t xml:space="preserve"> который станет центром притяжения горожан.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07F">
        <w:rPr>
          <w:sz w:val="28"/>
          <w:szCs w:val="28"/>
        </w:rPr>
        <w:lastRenderedPageBreak/>
        <w:t>Строительство и открытие новых объектов, проведение масштабных мероприятий, реализация планов возможно при проведении ответственной бюджетной и финансовой политики.</w:t>
      </w:r>
    </w:p>
    <w:p w:rsidR="00DC4BDA" w:rsidRPr="00EE107F" w:rsidRDefault="00DC4BDA" w:rsidP="001B03B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 xml:space="preserve">Бюджет и финансовая политика </w:t>
      </w: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отчетном году нам удалось со</w:t>
      </w:r>
      <w:r w:rsidR="001B03B4" w:rsidRPr="00EE107F">
        <w:rPr>
          <w:rFonts w:ascii="Times New Roman" w:hAnsi="Times New Roman"/>
          <w:sz w:val="28"/>
          <w:szCs w:val="28"/>
        </w:rPr>
        <w:t xml:space="preserve">хранить положительную динамику </w:t>
      </w:r>
      <w:r w:rsidRPr="00EE107F">
        <w:rPr>
          <w:rFonts w:ascii="Times New Roman" w:hAnsi="Times New Roman"/>
          <w:sz w:val="28"/>
          <w:szCs w:val="28"/>
        </w:rPr>
        <w:t>по основным показателям социально-экономического развития города, что наряду с взвешенной бюджетной политикой обеспечило стабильное поступление доходов в бюджет и исполнение бюджетных обязательств.</w:t>
      </w:r>
    </w:p>
    <w:p w:rsidR="001B03B4" w:rsidRPr="00EE107F" w:rsidRDefault="001B03B4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Общий объем доходов</w:t>
      </w:r>
      <w:r w:rsidRPr="00EE107F">
        <w:rPr>
          <w:rFonts w:ascii="Times New Roman" w:hAnsi="Times New Roman"/>
          <w:sz w:val="28"/>
          <w:szCs w:val="28"/>
        </w:rPr>
        <w:t xml:space="preserve"> бюджета городского округа за 2022 год составил 1</w:t>
      </w:r>
      <w:r w:rsidR="00364FA6" w:rsidRPr="00EE107F">
        <w:rPr>
          <w:rFonts w:ascii="Times New Roman" w:hAnsi="Times New Roman"/>
          <w:sz w:val="28"/>
          <w:szCs w:val="28"/>
        </w:rPr>
        <w:t xml:space="preserve"> млрд. </w:t>
      </w:r>
      <w:r w:rsidRPr="00EE107F">
        <w:rPr>
          <w:rFonts w:ascii="Times New Roman" w:hAnsi="Times New Roman"/>
          <w:sz w:val="28"/>
          <w:szCs w:val="28"/>
        </w:rPr>
        <w:t>992,2 млн. рублей.</w:t>
      </w:r>
    </w:p>
    <w:p w:rsidR="001B03B4" w:rsidRPr="00EE107F" w:rsidRDefault="001B03B4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03B4" w:rsidRPr="00EE107F" w:rsidRDefault="00AF28BF" w:rsidP="001B0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Доля налоговых и неналоговых доходов в общем объеме доходов в 2022 году составила 31,3%, что превысило уровень 2021 года на 5,3%.</w:t>
      </w:r>
    </w:p>
    <w:p w:rsidR="00AF28BF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Основной объем поступлений налоговых и неналоговых доходов сформирован за счет налога на доходы физических лиц. </w:t>
      </w:r>
    </w:p>
    <w:p w:rsidR="00DD3383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Следующими по значимости доходны</w:t>
      </w:r>
      <w:r w:rsidR="001B03B4" w:rsidRPr="00EE107F">
        <w:rPr>
          <w:rFonts w:ascii="Times New Roman" w:hAnsi="Times New Roman"/>
          <w:sz w:val="28"/>
          <w:szCs w:val="28"/>
        </w:rPr>
        <w:t xml:space="preserve">ми источниками являются налоги </w:t>
      </w:r>
      <w:r w:rsidRPr="00EE107F">
        <w:rPr>
          <w:rFonts w:ascii="Times New Roman" w:hAnsi="Times New Roman"/>
          <w:sz w:val="28"/>
          <w:szCs w:val="28"/>
        </w:rPr>
        <w:t xml:space="preserve">на совокупный доход, уплачиваемые субъектами среднего и малого предпринимательства, налоги на имущество и доходы от использования муниципального имущества. 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Объем межбюджетных трансфертов из краевого бюджета составил 1</w:t>
      </w:r>
      <w:r w:rsidR="00364FA6" w:rsidRPr="00EE107F">
        <w:rPr>
          <w:rFonts w:ascii="Times New Roman" w:hAnsi="Times New Roman"/>
          <w:sz w:val="28"/>
          <w:szCs w:val="28"/>
        </w:rPr>
        <w:t xml:space="preserve"> млрд. </w:t>
      </w:r>
      <w:r w:rsidR="008021CF" w:rsidRPr="00EE107F">
        <w:rPr>
          <w:rFonts w:ascii="Times New Roman" w:hAnsi="Times New Roman"/>
          <w:sz w:val="28"/>
          <w:szCs w:val="28"/>
        </w:rPr>
        <w:t>423</w:t>
      </w:r>
      <w:r w:rsidRPr="00EE107F">
        <w:rPr>
          <w:rFonts w:ascii="Times New Roman" w:hAnsi="Times New Roman"/>
          <w:sz w:val="28"/>
          <w:szCs w:val="28"/>
        </w:rPr>
        <w:t xml:space="preserve"> млн. рублей</w:t>
      </w:r>
      <w:r w:rsidR="00364FA6" w:rsidRPr="00EE107F">
        <w:rPr>
          <w:rFonts w:ascii="Times New Roman" w:hAnsi="Times New Roman"/>
          <w:sz w:val="28"/>
          <w:szCs w:val="28"/>
        </w:rPr>
        <w:t>.</w:t>
      </w:r>
    </w:p>
    <w:p w:rsidR="00EE107F" w:rsidRDefault="00DC4BDA" w:rsidP="001B03B4">
      <w:pPr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ab/>
      </w:r>
    </w:p>
    <w:p w:rsidR="00DC4BDA" w:rsidRPr="00EE107F" w:rsidRDefault="00EE107F" w:rsidP="001B03B4">
      <w:pPr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C4BDA" w:rsidRPr="00EE107F">
        <w:rPr>
          <w:rFonts w:ascii="Times New Roman" w:hAnsi="Times New Roman"/>
          <w:b/>
          <w:color w:val="000000"/>
          <w:sz w:val="28"/>
          <w:szCs w:val="28"/>
        </w:rPr>
        <w:t>Расходы бюджета городского округа</w:t>
      </w:r>
      <w:r w:rsidR="00DC4BDA" w:rsidRPr="00EE107F">
        <w:rPr>
          <w:rFonts w:ascii="Times New Roman" w:hAnsi="Times New Roman"/>
          <w:color w:val="000000"/>
          <w:sz w:val="28"/>
          <w:szCs w:val="28"/>
        </w:rPr>
        <w:t xml:space="preserve"> за 2022 год составили </w:t>
      </w:r>
      <w:r w:rsidR="00364FA6" w:rsidRPr="00EE107F">
        <w:rPr>
          <w:rFonts w:ascii="Times New Roman" w:hAnsi="Times New Roman"/>
          <w:color w:val="000000"/>
          <w:sz w:val="28"/>
          <w:szCs w:val="28"/>
        </w:rPr>
        <w:br/>
      </w:r>
      <w:r w:rsidR="00DC4BDA" w:rsidRPr="00EE107F">
        <w:rPr>
          <w:rFonts w:ascii="Times New Roman" w:hAnsi="Times New Roman"/>
          <w:color w:val="000000"/>
          <w:sz w:val="28"/>
          <w:szCs w:val="28"/>
        </w:rPr>
        <w:t>2</w:t>
      </w:r>
      <w:r w:rsidR="00364FA6" w:rsidRPr="00EE107F">
        <w:rPr>
          <w:rFonts w:ascii="Times New Roman" w:hAnsi="Times New Roman"/>
          <w:color w:val="000000"/>
          <w:sz w:val="28"/>
          <w:szCs w:val="28"/>
        </w:rPr>
        <w:t xml:space="preserve"> млрд. </w:t>
      </w:r>
      <w:r w:rsidR="00DC4BDA" w:rsidRPr="00EE107F">
        <w:rPr>
          <w:rFonts w:ascii="Times New Roman" w:hAnsi="Times New Roman"/>
          <w:color w:val="000000"/>
          <w:sz w:val="28"/>
          <w:szCs w:val="28"/>
        </w:rPr>
        <w:t xml:space="preserve">54,8 млн. рублей и увеличились по сравнению с 2021 годом на </w:t>
      </w:r>
      <w:r w:rsidR="00364FA6" w:rsidRPr="00EE107F">
        <w:rPr>
          <w:rFonts w:ascii="Times New Roman" w:hAnsi="Times New Roman"/>
          <w:color w:val="000000"/>
          <w:sz w:val="28"/>
          <w:szCs w:val="28"/>
        </w:rPr>
        <w:t>6%</w:t>
      </w:r>
      <w:r w:rsidR="00DC4BDA" w:rsidRPr="00EE107F">
        <w:rPr>
          <w:rFonts w:ascii="Times New Roman" w:hAnsi="Times New Roman"/>
          <w:color w:val="000000"/>
          <w:sz w:val="28"/>
          <w:szCs w:val="28"/>
        </w:rPr>
        <w:t>.</w:t>
      </w:r>
    </w:p>
    <w:p w:rsidR="00DC4BDA" w:rsidRPr="00EE107F" w:rsidRDefault="00DC4BDA" w:rsidP="001B03B4">
      <w:pPr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ab/>
      </w:r>
      <w:r w:rsidRPr="00EE107F">
        <w:rPr>
          <w:rFonts w:ascii="Times New Roman" w:hAnsi="Times New Roman"/>
          <w:sz w:val="28"/>
          <w:szCs w:val="28"/>
        </w:rPr>
        <w:t>Финансовые вложения были направлены на решение задач социально-экономического развития города, повышения качества жизни населения, последовательного роста оплаты труда работников бюджетной сферы.</w:t>
      </w:r>
    </w:p>
    <w:p w:rsidR="00364FA6" w:rsidRPr="00EE107F" w:rsidRDefault="00DC4BDA" w:rsidP="001B03B4">
      <w:pPr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ab/>
        <w:t xml:space="preserve">Как и в предыдущие годы, расходная часть бюджета в отчетном году имеет ярко выраженную социальную направленность. На финансирование отраслей социальной сферы направлено </w:t>
      </w:r>
      <w:r w:rsidR="00DD3383" w:rsidRPr="00EE107F">
        <w:rPr>
          <w:rFonts w:ascii="Times New Roman" w:hAnsi="Times New Roman"/>
          <w:color w:val="000000"/>
          <w:sz w:val="28"/>
          <w:szCs w:val="28"/>
        </w:rPr>
        <w:t xml:space="preserve">более </w:t>
      </w:r>
      <w:r w:rsidRPr="00EE107F">
        <w:rPr>
          <w:rFonts w:ascii="Times New Roman" w:hAnsi="Times New Roman"/>
          <w:sz w:val="28"/>
          <w:szCs w:val="28"/>
        </w:rPr>
        <w:t>68% от общего объема расходов.</w:t>
      </w:r>
    </w:p>
    <w:p w:rsidR="003938E8" w:rsidRPr="00EE107F" w:rsidRDefault="00DC4BDA" w:rsidP="001B03B4">
      <w:pPr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ab/>
      </w:r>
      <w:r w:rsidRPr="00EE107F">
        <w:rPr>
          <w:rFonts w:ascii="Times New Roman" w:hAnsi="Times New Roman"/>
          <w:sz w:val="28"/>
          <w:szCs w:val="28"/>
        </w:rPr>
        <w:t>В отчетном году в рамках двадцати программ, которые являются инструментом повышения эффективности и результативности бюджетных расходов, и создают условия для повышения каче</w:t>
      </w:r>
      <w:r w:rsidR="0042039A" w:rsidRPr="00EE107F">
        <w:rPr>
          <w:rFonts w:ascii="Times New Roman" w:hAnsi="Times New Roman"/>
          <w:sz w:val="28"/>
          <w:szCs w:val="28"/>
        </w:rPr>
        <w:t xml:space="preserve">ства муниципального управления, </w:t>
      </w:r>
      <w:r w:rsidRPr="00EE107F">
        <w:rPr>
          <w:rFonts w:ascii="Times New Roman" w:hAnsi="Times New Roman"/>
          <w:sz w:val="28"/>
          <w:szCs w:val="28"/>
        </w:rPr>
        <w:t xml:space="preserve">финансировалось 69 % расходов бюджета. </w:t>
      </w:r>
      <w:r w:rsidRPr="00EE107F">
        <w:rPr>
          <w:rFonts w:ascii="Times New Roman" w:hAnsi="Times New Roman"/>
          <w:sz w:val="28"/>
          <w:szCs w:val="28"/>
        </w:rPr>
        <w:tab/>
      </w:r>
    </w:p>
    <w:p w:rsidR="001B03B4" w:rsidRPr="00EE107F" w:rsidRDefault="001B03B4" w:rsidP="001B03B4">
      <w:pPr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3938E8" w:rsidP="001B03B4">
      <w:pPr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ab/>
      </w:r>
      <w:r w:rsidR="00DC4BDA" w:rsidRPr="00EE107F">
        <w:rPr>
          <w:rFonts w:ascii="Times New Roman" w:hAnsi="Times New Roman"/>
          <w:sz w:val="28"/>
          <w:szCs w:val="28"/>
        </w:rPr>
        <w:t xml:space="preserve">В целях наполнения доходной части бюджета и сокращения неэффективных расходов в 2022 году продолжена </w:t>
      </w:r>
      <w:r w:rsidRPr="00EE107F">
        <w:rPr>
          <w:rFonts w:ascii="Times New Roman" w:hAnsi="Times New Roman"/>
          <w:sz w:val="28"/>
          <w:szCs w:val="28"/>
        </w:rPr>
        <w:t xml:space="preserve">работа по реализации муниципального </w:t>
      </w:r>
      <w:r w:rsidR="00DC4BDA" w:rsidRPr="00EE107F">
        <w:rPr>
          <w:rFonts w:ascii="Times New Roman" w:hAnsi="Times New Roman"/>
          <w:sz w:val="28"/>
          <w:szCs w:val="28"/>
        </w:rPr>
        <w:t>имущества.</w:t>
      </w:r>
      <w:r w:rsidRPr="00EE107F">
        <w:rPr>
          <w:rFonts w:ascii="Times New Roman" w:hAnsi="Times New Roman"/>
          <w:sz w:val="28"/>
          <w:szCs w:val="28"/>
        </w:rPr>
        <w:t xml:space="preserve"> Доход в бюджет составил </w:t>
      </w:r>
      <w:r w:rsidR="008021CF" w:rsidRPr="00EE107F">
        <w:rPr>
          <w:rFonts w:ascii="Times New Roman" w:hAnsi="Times New Roman"/>
          <w:sz w:val="28"/>
          <w:szCs w:val="28"/>
        </w:rPr>
        <w:t xml:space="preserve">около 3 </w:t>
      </w:r>
      <w:r w:rsidR="00DC4BDA" w:rsidRPr="00EE107F">
        <w:rPr>
          <w:rFonts w:ascii="Times New Roman" w:hAnsi="Times New Roman"/>
          <w:sz w:val="28"/>
          <w:szCs w:val="28"/>
        </w:rPr>
        <w:t xml:space="preserve">млн. рублей. </w:t>
      </w:r>
    </w:p>
    <w:p w:rsidR="00DC4BDA" w:rsidRPr="00EE107F" w:rsidRDefault="00DC4BDA" w:rsidP="001B03B4">
      <w:pPr>
        <w:widowControl w:val="0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ab/>
        <w:t>За отчетный год юридическим и физическим лицам продано 36 земельных участков общей площадью</w:t>
      </w:r>
      <w:r w:rsidR="008021CF" w:rsidRPr="00EE107F">
        <w:rPr>
          <w:rFonts w:ascii="Times New Roman" w:hAnsi="Times New Roman"/>
          <w:sz w:val="28"/>
          <w:szCs w:val="28"/>
        </w:rPr>
        <w:t xml:space="preserve"> более 14 </w:t>
      </w:r>
      <w:r w:rsidRPr="00EE107F">
        <w:rPr>
          <w:rFonts w:ascii="Times New Roman" w:hAnsi="Times New Roman"/>
          <w:sz w:val="28"/>
          <w:szCs w:val="28"/>
        </w:rPr>
        <w:t>га на сумму 20,6 млн. руб.</w:t>
      </w:r>
    </w:p>
    <w:p w:rsidR="003938E8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lastRenderedPageBreak/>
        <w:t>Осуществляется работа по приватизации жилых помещений, начислению и учету плате</w:t>
      </w:r>
      <w:r w:rsidR="003938E8" w:rsidRPr="00EE107F">
        <w:rPr>
          <w:rFonts w:ascii="Times New Roman" w:hAnsi="Times New Roman"/>
          <w:sz w:val="28"/>
          <w:szCs w:val="28"/>
        </w:rPr>
        <w:t xml:space="preserve">жей граждан за их </w:t>
      </w:r>
      <w:proofErr w:type="gramStart"/>
      <w:r w:rsidR="003938E8" w:rsidRPr="00EE107F">
        <w:rPr>
          <w:rFonts w:ascii="Times New Roman" w:hAnsi="Times New Roman"/>
          <w:sz w:val="28"/>
          <w:szCs w:val="28"/>
        </w:rPr>
        <w:t>социальный</w:t>
      </w:r>
      <w:proofErr w:type="gramEnd"/>
      <w:r w:rsidR="001B0EF2" w:rsidRPr="00EE1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38E8" w:rsidRPr="00EE107F">
        <w:rPr>
          <w:rFonts w:ascii="Times New Roman" w:hAnsi="Times New Roman"/>
          <w:sz w:val="28"/>
          <w:szCs w:val="28"/>
        </w:rPr>
        <w:t>най</w:t>
      </w:r>
      <w:r w:rsidRPr="00EE107F">
        <w:rPr>
          <w:rFonts w:ascii="Times New Roman" w:hAnsi="Times New Roman"/>
          <w:sz w:val="28"/>
          <w:szCs w:val="28"/>
        </w:rPr>
        <w:t>м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. 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течение 2022 года приватизирова</w:t>
      </w:r>
      <w:r w:rsidR="001B03B4" w:rsidRPr="00EE107F">
        <w:rPr>
          <w:rFonts w:ascii="Times New Roman" w:hAnsi="Times New Roman"/>
          <w:sz w:val="28"/>
          <w:szCs w:val="28"/>
        </w:rPr>
        <w:t xml:space="preserve">но 13 жилых помещений, принято </w:t>
      </w:r>
      <w:r w:rsidRPr="00EE107F">
        <w:rPr>
          <w:rFonts w:ascii="Times New Roman" w:hAnsi="Times New Roman"/>
          <w:sz w:val="28"/>
          <w:szCs w:val="28"/>
        </w:rPr>
        <w:t xml:space="preserve">в муниципальную собственность выморочное имущество - 2 жилых помещения. На начало текущего года остаются не приватизированными 338 жилых помещений.  </w:t>
      </w:r>
    </w:p>
    <w:p w:rsidR="001B03B4" w:rsidRPr="00EE107F" w:rsidRDefault="001B03B4" w:rsidP="001B0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643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 xml:space="preserve">Ведется работа по постановке на учет граждан, </w:t>
      </w:r>
      <w:r w:rsidRPr="00EE107F">
        <w:rPr>
          <w:rFonts w:ascii="Times New Roman" w:hAnsi="Times New Roman"/>
          <w:sz w:val="28"/>
          <w:szCs w:val="28"/>
        </w:rPr>
        <w:t>желающих приобрести земельные участки для индивидуального жилищного строительства.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 xml:space="preserve">По состоянию на </w:t>
      </w:r>
      <w:r w:rsidR="003938E8" w:rsidRPr="00EE107F">
        <w:rPr>
          <w:rFonts w:ascii="Times New Roman" w:hAnsi="Times New Roman"/>
          <w:color w:val="000000"/>
          <w:sz w:val="28"/>
          <w:szCs w:val="28"/>
        </w:rPr>
        <w:t xml:space="preserve">1 января 2023 года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на учете состоит </w:t>
      </w:r>
      <w:r w:rsidRPr="00EE107F">
        <w:rPr>
          <w:rFonts w:ascii="Times New Roman" w:hAnsi="Times New Roman"/>
          <w:sz w:val="28"/>
          <w:szCs w:val="28"/>
        </w:rPr>
        <w:t>755 граждан</w:t>
      </w:r>
      <w:proofErr w:type="gramStart"/>
      <w:r w:rsidRPr="00EE107F">
        <w:rPr>
          <w:rFonts w:ascii="Times New Roman" w:hAnsi="Times New Roman"/>
          <w:sz w:val="28"/>
          <w:szCs w:val="28"/>
        </w:rPr>
        <w:t>,в</w:t>
      </w:r>
      <w:proofErr w:type="gramEnd"/>
      <w:r w:rsidRPr="00EE107F">
        <w:rPr>
          <w:rFonts w:ascii="Times New Roman" w:hAnsi="Times New Roman"/>
          <w:sz w:val="28"/>
          <w:szCs w:val="28"/>
        </w:rPr>
        <w:t xml:space="preserve"> том числе 731 гражданин, имеющий трех и более несовершеннолетних детей, 24 – иные льготные категории граждан. Всего с 2012 года данным категориям граждан предоставлено </w:t>
      </w:r>
      <w:r w:rsidR="00F06718" w:rsidRPr="00EE107F">
        <w:rPr>
          <w:rFonts w:ascii="Times New Roman" w:hAnsi="Times New Roman"/>
          <w:sz w:val="28"/>
          <w:szCs w:val="28"/>
        </w:rPr>
        <w:t>180 земельных</w:t>
      </w:r>
      <w:r w:rsidRPr="00EE107F">
        <w:rPr>
          <w:rFonts w:ascii="Times New Roman" w:hAnsi="Times New Roman"/>
          <w:sz w:val="28"/>
          <w:szCs w:val="28"/>
        </w:rPr>
        <w:t xml:space="preserve"> у</w:t>
      </w:r>
      <w:r w:rsidR="00F06718" w:rsidRPr="00EE107F">
        <w:rPr>
          <w:rFonts w:ascii="Times New Roman" w:hAnsi="Times New Roman"/>
          <w:sz w:val="28"/>
          <w:szCs w:val="28"/>
        </w:rPr>
        <w:t>частков, из них 5</w:t>
      </w:r>
      <w:r w:rsidRPr="00EE107F">
        <w:rPr>
          <w:rFonts w:ascii="Times New Roman" w:hAnsi="Times New Roman"/>
          <w:sz w:val="28"/>
          <w:szCs w:val="28"/>
        </w:rPr>
        <w:t xml:space="preserve"> в 2022 году.</w:t>
      </w:r>
    </w:p>
    <w:p w:rsidR="00EE107F" w:rsidRDefault="00EE107F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Экономическая политика и инвестиции</w:t>
      </w: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E03B48" w:rsidRPr="00EE107F" w:rsidRDefault="00E03B48" w:rsidP="001B03B4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По итогам 2022 года среднегодовая численность населения города сохранится на уровне 2021 года и состав</w:t>
      </w:r>
      <w:r w:rsidR="001B03B4" w:rsidRPr="00EE107F">
        <w:rPr>
          <w:rFonts w:ascii="Times New Roman" w:hAnsi="Times New Roman"/>
          <w:color w:val="000000"/>
          <w:sz w:val="28"/>
          <w:szCs w:val="28"/>
        </w:rPr>
        <w:t xml:space="preserve">ит 74,6 тыс. человек. Несмотря </w:t>
      </w:r>
      <w:r w:rsidRPr="00EE107F">
        <w:rPr>
          <w:rFonts w:ascii="Times New Roman" w:hAnsi="Times New Roman"/>
          <w:color w:val="000000"/>
          <w:sz w:val="28"/>
          <w:szCs w:val="28"/>
        </w:rPr>
        <w:t>на естественную убыль населения, сохр</w:t>
      </w:r>
      <w:r w:rsidR="001B03B4" w:rsidRPr="00EE107F">
        <w:rPr>
          <w:rFonts w:ascii="Times New Roman" w:hAnsi="Times New Roman"/>
          <w:color w:val="000000"/>
          <w:sz w:val="28"/>
          <w:szCs w:val="28"/>
        </w:rPr>
        <w:t xml:space="preserve">анение численности достигается </w:t>
      </w:r>
      <w:r w:rsidRPr="00EE107F">
        <w:rPr>
          <w:rFonts w:ascii="Times New Roman" w:hAnsi="Times New Roman"/>
          <w:color w:val="000000"/>
          <w:sz w:val="28"/>
          <w:szCs w:val="28"/>
        </w:rPr>
        <w:t>за счет миграционного прироста.</w:t>
      </w:r>
    </w:p>
    <w:p w:rsidR="001B03B4" w:rsidRPr="00EE107F" w:rsidRDefault="001B03B4" w:rsidP="001B03B4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B48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Экономическая ситуация в городе Новоалтайске в 2022 характеризуется стабильной динамикой в основных секторах экономики. Несмотря  на </w:t>
      </w:r>
      <w:r w:rsidRPr="00EE107F">
        <w:rPr>
          <w:rFonts w:ascii="Times New Roman" w:hAnsi="Times New Roman"/>
          <w:bCs/>
          <w:spacing w:val="-2"/>
          <w:sz w:val="28"/>
          <w:szCs w:val="28"/>
        </w:rPr>
        <w:t xml:space="preserve">негативное влияние, на развитие экономики города последствий </w:t>
      </w:r>
      <w:proofErr w:type="spellStart"/>
      <w:r w:rsidRPr="00EE107F">
        <w:rPr>
          <w:rFonts w:ascii="Times New Roman" w:hAnsi="Times New Roman"/>
          <w:bCs/>
          <w:spacing w:val="-2"/>
          <w:sz w:val="28"/>
          <w:szCs w:val="28"/>
        </w:rPr>
        <w:t>санкционного</w:t>
      </w:r>
      <w:proofErr w:type="spellEnd"/>
      <w:r w:rsidRPr="00EE107F">
        <w:rPr>
          <w:rFonts w:ascii="Times New Roman" w:hAnsi="Times New Roman"/>
          <w:bCs/>
          <w:spacing w:val="-2"/>
          <w:sz w:val="28"/>
          <w:szCs w:val="28"/>
        </w:rPr>
        <w:t xml:space="preserve"> давления,</w:t>
      </w:r>
      <w:r w:rsidRPr="00EE107F">
        <w:rPr>
          <w:rFonts w:ascii="Times New Roman" w:hAnsi="Times New Roman"/>
          <w:sz w:val="28"/>
          <w:szCs w:val="28"/>
        </w:rPr>
        <w:t xml:space="preserve"> удалось сохранить положительные   показатели социально-экономического развития. </w:t>
      </w:r>
    </w:p>
    <w:p w:rsidR="00E03B48" w:rsidRPr="00EE107F" w:rsidRDefault="00E03B48" w:rsidP="001B03B4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По оценочным данным  отгружено товаров собственного производства по кругу крупных и 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>средних организаций на сум</w:t>
      </w:r>
      <w:r w:rsidR="00CF7643" w:rsidRPr="00EE107F">
        <w:rPr>
          <w:rFonts w:ascii="Times New Roman" w:hAnsi="Times New Roman"/>
          <w:spacing w:val="-2"/>
          <w:sz w:val="28"/>
          <w:szCs w:val="28"/>
          <w:lang w:eastAsia="ru-RU"/>
        </w:rPr>
        <w:t xml:space="preserve">му 38,6 миллиардов рублей (124 % к уровню 2021 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>года). Инд</w:t>
      </w:r>
      <w:r w:rsidR="001B03B4" w:rsidRPr="00EE107F">
        <w:rPr>
          <w:rFonts w:ascii="Times New Roman" w:hAnsi="Times New Roman"/>
          <w:spacing w:val="-2"/>
          <w:sz w:val="28"/>
          <w:szCs w:val="28"/>
          <w:lang w:eastAsia="ru-RU"/>
        </w:rPr>
        <w:t xml:space="preserve">екс промышленного производства 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>по полному кругу организаций ож</w:t>
      </w:r>
      <w:r w:rsidR="00CF7643" w:rsidRPr="00EE107F">
        <w:rPr>
          <w:rFonts w:ascii="Times New Roman" w:hAnsi="Times New Roman"/>
          <w:spacing w:val="-2"/>
          <w:sz w:val="28"/>
          <w:szCs w:val="28"/>
          <w:lang w:eastAsia="ru-RU"/>
        </w:rPr>
        <w:t>идается не менее 110 %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 xml:space="preserve">. </w:t>
      </w:r>
    </w:p>
    <w:p w:rsidR="00E03B48" w:rsidRPr="00EE107F" w:rsidRDefault="00E03B48" w:rsidP="001B03B4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>Доля градообразующего предприятия в общем объеме отгруженных промышленных товаров собственного производства составила</w:t>
      </w:r>
      <w:r w:rsidR="008021CF" w:rsidRPr="00EE107F">
        <w:rPr>
          <w:rFonts w:ascii="Times New Roman" w:hAnsi="Times New Roman"/>
          <w:spacing w:val="-2"/>
          <w:sz w:val="28"/>
          <w:szCs w:val="28"/>
          <w:lang w:eastAsia="ru-RU"/>
        </w:rPr>
        <w:t xml:space="preserve"> около 76 %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>. За 2022 год</w:t>
      </w:r>
      <w:r w:rsidRPr="00EE107F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 xml:space="preserve"> предприятие выпустило 7082  вагона, р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 xml:space="preserve">ост количества произведенных </w:t>
      </w:r>
      <w:r w:rsidR="00CF7643" w:rsidRPr="00EE107F">
        <w:rPr>
          <w:rFonts w:ascii="Times New Roman" w:hAnsi="Times New Roman"/>
          <w:spacing w:val="-2"/>
          <w:sz w:val="28"/>
          <w:szCs w:val="28"/>
          <w:lang w:eastAsia="ru-RU"/>
        </w:rPr>
        <w:t>вагонов составляет 9,7 %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 xml:space="preserve"> (6454 вагонов в 2021 году). </w:t>
      </w:r>
    </w:p>
    <w:p w:rsidR="001B03B4" w:rsidRPr="00EE107F" w:rsidRDefault="001B03B4" w:rsidP="001B03B4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E03B48" w:rsidRPr="00EE107F" w:rsidRDefault="00E03B48" w:rsidP="001B03B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t>Одним из важнейших факторов динамичного развития экономики города является повышение уровня инвестиционной активности. Объем инвестиц</w:t>
      </w:r>
      <w:r w:rsidR="00CF7643" w:rsidRPr="00EE107F">
        <w:rPr>
          <w:rFonts w:ascii="Times New Roman" w:hAnsi="Times New Roman"/>
          <w:sz w:val="28"/>
          <w:szCs w:val="28"/>
          <w:lang w:eastAsia="ru-RU"/>
        </w:rPr>
        <w:t xml:space="preserve">ий в основной капитал </w:t>
      </w:r>
      <w:r w:rsidRPr="00EE107F">
        <w:rPr>
          <w:rFonts w:ascii="Times New Roman" w:hAnsi="Times New Roman"/>
          <w:sz w:val="28"/>
          <w:szCs w:val="28"/>
          <w:lang w:eastAsia="ru-RU"/>
        </w:rPr>
        <w:t>по кругу крупных и средних организаций оценивается на уровне 1,5 миллиарда рублей, что</w:t>
      </w: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в действующих це</w:t>
      </w:r>
      <w:r w:rsidR="008021CF" w:rsidRPr="00EE10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нах к 2021 году составляет 75 </w:t>
      </w: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процентов. Снижение объема инвестиций обусловлено завершением реализации основных инвестиционных проектов на территории города</w:t>
      </w:r>
      <w:r w:rsidRPr="00EE107F">
        <w:rPr>
          <w:rFonts w:ascii="Times New Roman" w:hAnsi="Times New Roman"/>
          <w:sz w:val="28"/>
          <w:szCs w:val="28"/>
          <w:lang w:eastAsia="ru-RU"/>
        </w:rPr>
        <w:t>.</w:t>
      </w:r>
    </w:p>
    <w:p w:rsidR="001B03B4" w:rsidRPr="00EE107F" w:rsidRDefault="001B03B4" w:rsidP="001B03B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3B48" w:rsidRPr="00EE107F" w:rsidRDefault="00E03B48" w:rsidP="001B03B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t xml:space="preserve">По состоянию на 1 января 2023 года в ТОСЭР «Новоалтайск» зарегистрировано 11 резидентов, из них 2 в 2022 году. Резидентами создано </w:t>
      </w:r>
      <w:r w:rsidRPr="00EE10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464 новых </w:t>
      </w:r>
      <w:r w:rsidR="008021CF" w:rsidRPr="00EE107F">
        <w:rPr>
          <w:rFonts w:ascii="Times New Roman" w:hAnsi="Times New Roman"/>
          <w:sz w:val="28"/>
          <w:szCs w:val="28"/>
          <w:lang w:eastAsia="ru-RU"/>
        </w:rPr>
        <w:t xml:space="preserve">рабочих места, привлечено 742миллиона рублей инвестиций, </w:t>
      </w:r>
      <w:r w:rsidR="00CF7643" w:rsidRPr="00EE107F">
        <w:rPr>
          <w:rFonts w:ascii="Times New Roman" w:hAnsi="Times New Roman"/>
          <w:sz w:val="28"/>
          <w:szCs w:val="28"/>
          <w:lang w:eastAsia="ru-RU"/>
        </w:rPr>
        <w:t xml:space="preserve">в бюджет города </w:t>
      </w:r>
      <w:r w:rsidR="008021CF" w:rsidRPr="00EE107F">
        <w:rPr>
          <w:rFonts w:ascii="Times New Roman" w:hAnsi="Times New Roman"/>
          <w:sz w:val="28"/>
          <w:szCs w:val="28"/>
          <w:lang w:eastAsia="ru-RU"/>
        </w:rPr>
        <w:t xml:space="preserve">поступило более 4 </w:t>
      </w:r>
      <w:r w:rsidRPr="00EE107F">
        <w:rPr>
          <w:rFonts w:ascii="Times New Roman" w:hAnsi="Times New Roman"/>
          <w:sz w:val="28"/>
          <w:szCs w:val="28"/>
          <w:lang w:eastAsia="ru-RU"/>
        </w:rPr>
        <w:t>миллионов ру</w:t>
      </w:r>
      <w:r w:rsidR="00CF7643" w:rsidRPr="00EE107F">
        <w:rPr>
          <w:rFonts w:ascii="Times New Roman" w:hAnsi="Times New Roman"/>
          <w:sz w:val="28"/>
          <w:szCs w:val="28"/>
          <w:lang w:eastAsia="ru-RU"/>
        </w:rPr>
        <w:t>блей налоговых отчислений</w:t>
      </w:r>
      <w:r w:rsidRPr="00EE107F">
        <w:rPr>
          <w:rFonts w:ascii="Times New Roman" w:hAnsi="Times New Roman"/>
          <w:sz w:val="28"/>
          <w:szCs w:val="28"/>
          <w:lang w:eastAsia="ru-RU"/>
        </w:rPr>
        <w:t>.</w:t>
      </w:r>
    </w:p>
    <w:p w:rsidR="00E03B48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Администрацией осуществляется анализ ситуации в инвестиционной сфере, организуется взаимодействие с инвесторами по вопросам реализации инвестиционных проектов на территории города, оказывается консультативная помощь начинающим предпринимателям</w:t>
      </w:r>
      <w:r w:rsidR="008021CF" w:rsidRPr="00EE107F">
        <w:rPr>
          <w:rFonts w:ascii="Times New Roman" w:hAnsi="Times New Roman"/>
          <w:sz w:val="28"/>
          <w:szCs w:val="28"/>
        </w:rPr>
        <w:t>.</w:t>
      </w:r>
    </w:p>
    <w:p w:rsidR="001B03B4" w:rsidRPr="00EE107F" w:rsidRDefault="001B03B4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3B48" w:rsidRPr="00EE107F" w:rsidRDefault="00E03B48" w:rsidP="001B03B4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proofErr w:type="gramStart"/>
      <w:r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Оборот розничной торговли по крупным и средним организациям в 2022 году составил 9,5 миллиардов рублей, </w:t>
      </w:r>
      <w:r w:rsidR="008021CF"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рост к </w:t>
      </w:r>
      <w:r w:rsidR="001B03B4"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2021 году составил </w:t>
      </w:r>
      <w:r w:rsidR="001A23C1"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12%</w:t>
      </w:r>
      <w:r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 обо</w:t>
      </w:r>
      <w:r w:rsidR="001A23C1"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 общественного питания – 15</w:t>
      </w:r>
      <w:r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миллион</w:t>
      </w:r>
      <w:r w:rsidR="001A23C1"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ов руб</w:t>
      </w:r>
      <w:r w:rsidR="001B03B4"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лей, рост </w:t>
      </w:r>
      <w:r w:rsidR="001A23C1"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на  6 %</w:t>
      </w:r>
      <w:r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. Рост оборота розничной торговли и общественного питания </w:t>
      </w:r>
      <w:r w:rsidRPr="00EE107F">
        <w:rPr>
          <w:rFonts w:ascii="Times New Roman" w:hAnsi="Times New Roman"/>
          <w:spacing w:val="-2"/>
          <w:sz w:val="28"/>
          <w:szCs w:val="28"/>
          <w:lang w:eastAsia="ru-RU"/>
        </w:rPr>
        <w:t xml:space="preserve">связан с активной застройкой новых микрорайонов, удаленных от центра города, </w:t>
      </w:r>
      <w:r w:rsidRPr="00EE107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 также развитием сервисов по доставке продуктов питания.</w:t>
      </w:r>
      <w:proofErr w:type="gramEnd"/>
    </w:p>
    <w:p w:rsidR="00E03B48" w:rsidRPr="00EE107F" w:rsidRDefault="00E03B48" w:rsidP="001B03B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t xml:space="preserve">На территории города число субъектов малого и среднего предпринимательства составляет </w:t>
      </w:r>
      <w:r w:rsidRPr="00EE107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2031</w:t>
      </w:r>
      <w:r w:rsidRPr="00EE107F">
        <w:rPr>
          <w:rFonts w:ascii="Times New Roman" w:hAnsi="Times New Roman"/>
          <w:sz w:val="28"/>
          <w:szCs w:val="28"/>
          <w:lang w:eastAsia="ru-RU"/>
        </w:rPr>
        <w:t xml:space="preserve"> единицу, в том числе 1309 индивидуальных предпринимателей и 722 юридических лица, 631 гражданин зарегистрирован как </w:t>
      </w:r>
      <w:proofErr w:type="spellStart"/>
      <w:r w:rsidRPr="00EE107F">
        <w:rPr>
          <w:rFonts w:ascii="Times New Roman" w:hAnsi="Times New Roman"/>
          <w:sz w:val="28"/>
          <w:szCs w:val="28"/>
          <w:lang w:eastAsia="ru-RU"/>
        </w:rPr>
        <w:t>самозанятый</w:t>
      </w:r>
      <w:proofErr w:type="spellEnd"/>
      <w:r w:rsidRPr="00EE107F">
        <w:rPr>
          <w:rFonts w:ascii="Times New Roman" w:hAnsi="Times New Roman"/>
          <w:sz w:val="28"/>
          <w:szCs w:val="28"/>
          <w:lang w:eastAsia="ru-RU"/>
        </w:rPr>
        <w:t>. Численность занятых на малых и средних предприятиях (включая индивидуальны</w:t>
      </w:r>
      <w:r w:rsidR="001B03B4" w:rsidRPr="00EE107F">
        <w:rPr>
          <w:rFonts w:ascii="Times New Roman" w:hAnsi="Times New Roman"/>
          <w:sz w:val="28"/>
          <w:szCs w:val="28"/>
          <w:lang w:eastAsia="ru-RU"/>
        </w:rPr>
        <w:t xml:space="preserve">х предпринимателей) составляет </w:t>
      </w:r>
      <w:r w:rsidRPr="00EE107F">
        <w:rPr>
          <w:rFonts w:ascii="Times New Roman" w:hAnsi="Times New Roman"/>
          <w:sz w:val="28"/>
          <w:szCs w:val="28"/>
          <w:lang w:eastAsia="ru-RU"/>
        </w:rPr>
        <w:t>6 152 человека. В городе работает 336 магазинов с общей торговой площадью 79,6 тысяч квадратных метров. Обеспеченность торговыми площадями на 1000 жителей населения с</w:t>
      </w:r>
      <w:r w:rsidR="00CF7643" w:rsidRPr="00EE107F">
        <w:rPr>
          <w:rFonts w:ascii="Times New Roman" w:hAnsi="Times New Roman"/>
          <w:sz w:val="28"/>
          <w:szCs w:val="28"/>
          <w:lang w:eastAsia="ru-RU"/>
        </w:rPr>
        <w:t>оставляет 1 067 квадратных метров</w:t>
      </w:r>
      <w:r w:rsidRPr="00EE107F">
        <w:rPr>
          <w:rFonts w:ascii="Times New Roman" w:hAnsi="Times New Roman"/>
          <w:sz w:val="28"/>
          <w:szCs w:val="28"/>
          <w:lang w:eastAsia="ru-RU"/>
        </w:rPr>
        <w:t>.</w:t>
      </w:r>
    </w:p>
    <w:p w:rsidR="001431DF" w:rsidRPr="00EE107F" w:rsidRDefault="00E03B48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E107F">
        <w:rPr>
          <w:rFonts w:ascii="Times New Roman" w:hAnsi="Times New Roman"/>
          <w:sz w:val="28"/>
          <w:szCs w:val="28"/>
        </w:rPr>
        <w:t>В 2022 году 6 предприятий города</w:t>
      </w:r>
      <w:r w:rsidRPr="00EE107F">
        <w:rPr>
          <w:rFonts w:ascii="Times New Roman" w:hAnsi="Times New Roman"/>
          <w:sz w:val="28"/>
          <w:szCs w:val="28"/>
          <w:lang w:eastAsia="zh-CN"/>
        </w:rPr>
        <w:t xml:space="preserve"> получили</w:t>
      </w:r>
      <w:r w:rsidRPr="00EE107F">
        <w:rPr>
          <w:rFonts w:ascii="Times New Roman" w:hAnsi="Times New Roman"/>
          <w:sz w:val="28"/>
          <w:szCs w:val="28"/>
        </w:rPr>
        <w:t xml:space="preserve"> финансовую</w:t>
      </w:r>
      <w:r w:rsidR="001B03B4" w:rsidRPr="00EE107F">
        <w:rPr>
          <w:rFonts w:ascii="Times New Roman" w:hAnsi="Times New Roman"/>
          <w:sz w:val="28"/>
          <w:szCs w:val="28"/>
        </w:rPr>
        <w:t xml:space="preserve"> поддержку </w:t>
      </w:r>
      <w:r w:rsidR="001A23C1" w:rsidRPr="00EE107F">
        <w:rPr>
          <w:rFonts w:ascii="Times New Roman" w:hAnsi="Times New Roman"/>
          <w:sz w:val="28"/>
          <w:szCs w:val="28"/>
        </w:rPr>
        <w:t>на общую сумму 19 миллионов</w:t>
      </w:r>
      <w:r w:rsidRPr="00EE107F">
        <w:rPr>
          <w:rFonts w:ascii="Times New Roman" w:hAnsi="Times New Roman"/>
          <w:sz w:val="28"/>
          <w:szCs w:val="28"/>
        </w:rPr>
        <w:t xml:space="preserve"> ру</w:t>
      </w:r>
      <w:r w:rsidR="001B03B4" w:rsidRPr="00EE107F">
        <w:rPr>
          <w:rFonts w:ascii="Times New Roman" w:hAnsi="Times New Roman"/>
          <w:sz w:val="28"/>
          <w:szCs w:val="28"/>
        </w:rPr>
        <w:t xml:space="preserve">блей в виде субсидий и грантов </w:t>
      </w:r>
      <w:r w:rsidRPr="00EE107F">
        <w:rPr>
          <w:rFonts w:ascii="Times New Roman" w:hAnsi="Times New Roman"/>
          <w:sz w:val="28"/>
          <w:szCs w:val="28"/>
        </w:rPr>
        <w:t>по краевым программам.</w:t>
      </w:r>
    </w:p>
    <w:p w:rsidR="00E03B48" w:rsidRPr="00EE107F" w:rsidRDefault="001431DF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E107F">
        <w:rPr>
          <w:rFonts w:ascii="Times New Roman" w:hAnsi="Times New Roman"/>
          <w:sz w:val="28"/>
          <w:szCs w:val="28"/>
          <w:lang w:eastAsia="zh-CN"/>
        </w:rPr>
        <w:t>О</w:t>
      </w:r>
      <w:r w:rsidR="00E03B48" w:rsidRPr="00EE107F">
        <w:rPr>
          <w:rFonts w:ascii="Times New Roman" w:hAnsi="Times New Roman"/>
          <w:sz w:val="28"/>
          <w:szCs w:val="28"/>
          <w:lang w:eastAsia="ru-RU"/>
        </w:rPr>
        <w:t>т субъектов предп</w:t>
      </w:r>
      <w:r w:rsidRPr="00EE107F">
        <w:rPr>
          <w:rFonts w:ascii="Times New Roman" w:hAnsi="Times New Roman"/>
          <w:sz w:val="28"/>
          <w:szCs w:val="28"/>
          <w:lang w:eastAsia="ru-RU"/>
        </w:rPr>
        <w:t xml:space="preserve">ринимательства поступило </w:t>
      </w:r>
      <w:r w:rsidR="00751034" w:rsidRPr="00EE107F">
        <w:rPr>
          <w:rFonts w:ascii="Times New Roman" w:hAnsi="Times New Roman"/>
          <w:sz w:val="28"/>
          <w:szCs w:val="28"/>
          <w:lang w:eastAsia="ru-RU"/>
        </w:rPr>
        <w:t>124 миллиона</w:t>
      </w:r>
      <w:r w:rsidR="00E03B48" w:rsidRPr="00EE107F">
        <w:rPr>
          <w:rFonts w:ascii="Times New Roman" w:hAnsi="Times New Roman"/>
          <w:sz w:val="28"/>
          <w:szCs w:val="28"/>
          <w:lang w:eastAsia="ru-RU"/>
        </w:rPr>
        <w:t xml:space="preserve"> рублей нал</w:t>
      </w:r>
      <w:r w:rsidR="00751034" w:rsidRPr="00EE107F">
        <w:rPr>
          <w:rFonts w:ascii="Times New Roman" w:hAnsi="Times New Roman"/>
          <w:sz w:val="28"/>
          <w:szCs w:val="28"/>
          <w:lang w:eastAsia="ru-RU"/>
        </w:rPr>
        <w:t xml:space="preserve">оговых поступлений, что на 37 % </w:t>
      </w:r>
      <w:r w:rsidR="00E03B48" w:rsidRPr="00EE107F">
        <w:rPr>
          <w:rFonts w:ascii="Times New Roman" w:hAnsi="Times New Roman"/>
          <w:sz w:val="28"/>
          <w:szCs w:val="28"/>
          <w:lang w:eastAsia="ru-RU"/>
        </w:rPr>
        <w:t>больше уровня  2021 год</w:t>
      </w:r>
      <w:r w:rsidRPr="00EE107F">
        <w:rPr>
          <w:rFonts w:ascii="Times New Roman" w:hAnsi="Times New Roman"/>
          <w:sz w:val="28"/>
          <w:szCs w:val="28"/>
          <w:lang w:eastAsia="ru-RU"/>
        </w:rPr>
        <w:t>а</w:t>
      </w:r>
      <w:r w:rsidR="00E03B48" w:rsidRPr="00EE107F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1431DF" w:rsidRPr="00EE107F" w:rsidRDefault="001431DF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3B48" w:rsidRPr="00EE107F" w:rsidRDefault="001431DF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С</w:t>
      </w:r>
      <w:r w:rsidR="00E03B48" w:rsidRPr="00EE107F">
        <w:rPr>
          <w:rFonts w:ascii="Times New Roman" w:hAnsi="Times New Roman"/>
          <w:sz w:val="28"/>
          <w:szCs w:val="28"/>
        </w:rPr>
        <w:t>итуация на рынке труда остается стабильной. Регистрируе</w:t>
      </w:r>
      <w:r w:rsidR="00751034" w:rsidRPr="00EE107F">
        <w:rPr>
          <w:rFonts w:ascii="Times New Roman" w:hAnsi="Times New Roman"/>
          <w:sz w:val="28"/>
          <w:szCs w:val="28"/>
        </w:rPr>
        <w:t xml:space="preserve">мая безработица снизилась с 1 % </w:t>
      </w:r>
      <w:r w:rsidRPr="00EE107F">
        <w:rPr>
          <w:rFonts w:ascii="Times New Roman" w:hAnsi="Times New Roman"/>
          <w:sz w:val="28"/>
          <w:szCs w:val="28"/>
        </w:rPr>
        <w:t>до 0,7 %</w:t>
      </w:r>
      <w:r w:rsidR="00E03B48" w:rsidRPr="00EE107F">
        <w:rPr>
          <w:rFonts w:ascii="Times New Roman" w:hAnsi="Times New Roman"/>
          <w:sz w:val="28"/>
          <w:szCs w:val="28"/>
        </w:rPr>
        <w:t>.  Создано  700 новых рабочих мест.</w:t>
      </w:r>
    </w:p>
    <w:p w:rsidR="00E03B48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За отчетный год было трудоустроено </w:t>
      </w:r>
      <w:proofErr w:type="gramStart"/>
      <w:r w:rsidRPr="00EE107F">
        <w:rPr>
          <w:rFonts w:ascii="Times New Roman" w:hAnsi="Times New Roman"/>
          <w:sz w:val="28"/>
          <w:szCs w:val="28"/>
        </w:rPr>
        <w:t>более тысячи граждан</w:t>
      </w:r>
      <w:proofErr w:type="gramEnd"/>
      <w:r w:rsidRPr="00EE107F">
        <w:rPr>
          <w:rFonts w:ascii="Times New Roman" w:hAnsi="Times New Roman"/>
          <w:sz w:val="28"/>
          <w:szCs w:val="28"/>
        </w:rPr>
        <w:t>, обратившихся в с</w:t>
      </w:r>
      <w:r w:rsidR="001431DF" w:rsidRPr="00EE107F">
        <w:rPr>
          <w:rFonts w:ascii="Times New Roman" w:hAnsi="Times New Roman"/>
          <w:sz w:val="28"/>
          <w:szCs w:val="28"/>
        </w:rPr>
        <w:t>лужбу занятости</w:t>
      </w:r>
      <w:r w:rsidRPr="00EE107F">
        <w:rPr>
          <w:rFonts w:ascii="Times New Roman" w:hAnsi="Times New Roman"/>
          <w:sz w:val="28"/>
          <w:szCs w:val="28"/>
        </w:rPr>
        <w:t>, в том числе 41 инвалид. Организована временная занятость 68 безработных граждан</w:t>
      </w:r>
      <w:r w:rsidR="001431DF" w:rsidRPr="00EE107F">
        <w:rPr>
          <w:rFonts w:ascii="Times New Roman" w:hAnsi="Times New Roman"/>
          <w:sz w:val="28"/>
          <w:szCs w:val="28"/>
        </w:rPr>
        <w:t xml:space="preserve">. </w:t>
      </w:r>
      <w:r w:rsidRPr="00EE107F">
        <w:rPr>
          <w:rFonts w:ascii="Times New Roman" w:hAnsi="Times New Roman"/>
          <w:sz w:val="28"/>
          <w:szCs w:val="28"/>
        </w:rPr>
        <w:t>На период летних каникул обеспечено трудоустройство 370 школьников. Дополнительные профессии, востребов</w:t>
      </w:r>
      <w:r w:rsidR="001431DF" w:rsidRPr="00EE107F">
        <w:rPr>
          <w:rFonts w:ascii="Times New Roman" w:hAnsi="Times New Roman"/>
          <w:sz w:val="28"/>
          <w:szCs w:val="28"/>
        </w:rPr>
        <w:t xml:space="preserve">анные на рынке труда, получили </w:t>
      </w:r>
      <w:r w:rsidRPr="00EE107F">
        <w:rPr>
          <w:rFonts w:ascii="Times New Roman" w:hAnsi="Times New Roman"/>
          <w:sz w:val="28"/>
          <w:szCs w:val="28"/>
        </w:rPr>
        <w:t>70 горожан</w:t>
      </w:r>
      <w:r w:rsidR="001431DF" w:rsidRPr="00EE107F">
        <w:rPr>
          <w:rFonts w:ascii="Times New Roman" w:hAnsi="Times New Roman"/>
          <w:sz w:val="28"/>
          <w:szCs w:val="28"/>
        </w:rPr>
        <w:t>. Услуги по  профориентации, профессиональной адаптации и психологической поддержке были оказаны почти 2000 безработным.  Н</w:t>
      </w:r>
      <w:r w:rsidRPr="00EE107F">
        <w:rPr>
          <w:rFonts w:ascii="Times New Roman" w:hAnsi="Times New Roman"/>
          <w:sz w:val="28"/>
          <w:szCs w:val="28"/>
        </w:rPr>
        <w:t>а реализацию мероприятий по содействию занятос</w:t>
      </w:r>
      <w:r w:rsidR="001431DF" w:rsidRPr="00EE107F">
        <w:rPr>
          <w:rFonts w:ascii="Times New Roman" w:hAnsi="Times New Roman"/>
          <w:sz w:val="28"/>
          <w:szCs w:val="28"/>
        </w:rPr>
        <w:t xml:space="preserve">ти населения города </w:t>
      </w:r>
      <w:r w:rsidRPr="00EE107F">
        <w:rPr>
          <w:rFonts w:ascii="Times New Roman" w:hAnsi="Times New Roman"/>
          <w:sz w:val="28"/>
          <w:szCs w:val="28"/>
        </w:rPr>
        <w:t>из бю</w:t>
      </w:r>
      <w:r w:rsidR="001431DF" w:rsidRPr="00EE107F">
        <w:rPr>
          <w:rFonts w:ascii="Times New Roman" w:hAnsi="Times New Roman"/>
          <w:sz w:val="28"/>
          <w:szCs w:val="28"/>
        </w:rPr>
        <w:t xml:space="preserve">джета направлено </w:t>
      </w:r>
      <w:r w:rsidRPr="00EE107F">
        <w:rPr>
          <w:rFonts w:ascii="Times New Roman" w:hAnsi="Times New Roman"/>
          <w:sz w:val="28"/>
          <w:szCs w:val="28"/>
        </w:rPr>
        <w:t xml:space="preserve">2,5 миллиона рублей. </w:t>
      </w:r>
    </w:p>
    <w:p w:rsidR="001B03B4" w:rsidRPr="00EE107F" w:rsidRDefault="001B03B4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3B48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По данным Росстата среднемесячная заработная плата работников крупных и средних городских организаций за 9 месяцев 2022 г</w:t>
      </w:r>
      <w:r w:rsidR="001431DF" w:rsidRPr="00EE107F">
        <w:rPr>
          <w:rFonts w:ascii="Times New Roman" w:hAnsi="Times New Roman"/>
          <w:sz w:val="28"/>
          <w:szCs w:val="28"/>
        </w:rPr>
        <w:t xml:space="preserve">ода достигла уровня 45 594 рублей </w:t>
      </w:r>
      <w:r w:rsidRPr="00EE107F">
        <w:rPr>
          <w:rFonts w:ascii="Times New Roman" w:hAnsi="Times New Roman"/>
          <w:sz w:val="28"/>
          <w:szCs w:val="28"/>
        </w:rPr>
        <w:t>(109,8 % к аналогичному показателю прошлого года).</w:t>
      </w:r>
    </w:p>
    <w:p w:rsidR="00E03B48" w:rsidRPr="00EE107F" w:rsidRDefault="00E03B48" w:rsidP="001B0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03B4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За прошедший год с целью определения исполнителей контрактов размещено 103 извещения о проведении конкурентных процед</w:t>
      </w:r>
      <w:r w:rsidR="00751034" w:rsidRPr="00EE107F">
        <w:rPr>
          <w:rFonts w:ascii="Times New Roman" w:hAnsi="Times New Roman"/>
          <w:sz w:val="28"/>
          <w:szCs w:val="28"/>
        </w:rPr>
        <w:t xml:space="preserve">ур на сумму </w:t>
      </w:r>
      <w:r w:rsidR="00751034" w:rsidRPr="00EE107F">
        <w:rPr>
          <w:rFonts w:ascii="Times New Roman" w:hAnsi="Times New Roman"/>
          <w:sz w:val="28"/>
          <w:szCs w:val="28"/>
        </w:rPr>
        <w:lastRenderedPageBreak/>
        <w:t>491 миллион</w:t>
      </w:r>
      <w:r w:rsidRPr="00EE107F">
        <w:rPr>
          <w:rFonts w:ascii="Times New Roman" w:hAnsi="Times New Roman"/>
          <w:sz w:val="28"/>
          <w:szCs w:val="28"/>
        </w:rPr>
        <w:t xml:space="preserve"> рублей. Экономия по пров</w:t>
      </w:r>
      <w:r w:rsidR="00751034" w:rsidRPr="00EE107F">
        <w:rPr>
          <w:rFonts w:ascii="Times New Roman" w:hAnsi="Times New Roman"/>
          <w:sz w:val="28"/>
          <w:szCs w:val="28"/>
        </w:rPr>
        <w:t xml:space="preserve">еденным закупкам </w:t>
      </w:r>
      <w:r w:rsidR="001431DF" w:rsidRPr="00EE107F">
        <w:rPr>
          <w:rFonts w:ascii="Times New Roman" w:hAnsi="Times New Roman"/>
          <w:sz w:val="28"/>
          <w:szCs w:val="28"/>
        </w:rPr>
        <w:t>с</w:t>
      </w:r>
      <w:r w:rsidR="001B03B4" w:rsidRPr="00EE107F">
        <w:rPr>
          <w:rFonts w:ascii="Times New Roman" w:hAnsi="Times New Roman"/>
          <w:sz w:val="28"/>
          <w:szCs w:val="28"/>
        </w:rPr>
        <w:t xml:space="preserve">оставила </w:t>
      </w:r>
      <w:r w:rsidR="00751034" w:rsidRPr="00EE107F">
        <w:rPr>
          <w:rFonts w:ascii="Times New Roman" w:hAnsi="Times New Roman"/>
          <w:sz w:val="28"/>
          <w:szCs w:val="28"/>
        </w:rPr>
        <w:t xml:space="preserve">24 </w:t>
      </w:r>
      <w:r w:rsidRPr="00EE107F">
        <w:rPr>
          <w:rFonts w:ascii="Times New Roman" w:hAnsi="Times New Roman"/>
          <w:sz w:val="28"/>
          <w:szCs w:val="28"/>
        </w:rPr>
        <w:t>миллиона рублей.</w:t>
      </w:r>
    </w:p>
    <w:p w:rsidR="00E03B48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 целях повышения квалификации 107 сотрудников муниципальны</w:t>
      </w:r>
      <w:r w:rsidR="001431DF" w:rsidRPr="00EE107F">
        <w:rPr>
          <w:rFonts w:ascii="Times New Roman" w:hAnsi="Times New Roman"/>
          <w:color w:val="000000"/>
          <w:sz w:val="28"/>
          <w:szCs w:val="28"/>
        </w:rPr>
        <w:t>х заказчиков города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 прошли </w:t>
      </w:r>
      <w:proofErr w:type="gramStart"/>
      <w:r w:rsidRPr="00EE107F">
        <w:rPr>
          <w:rFonts w:ascii="Times New Roman" w:hAnsi="Times New Roman"/>
          <w:color w:val="000000"/>
          <w:sz w:val="28"/>
          <w:szCs w:val="28"/>
        </w:rPr>
        <w:t>обучение по программам</w:t>
      </w:r>
      <w:proofErr w:type="gramEnd"/>
      <w:r w:rsidRPr="00EE107F">
        <w:rPr>
          <w:rFonts w:ascii="Times New Roman" w:hAnsi="Times New Roman"/>
          <w:color w:val="000000"/>
          <w:sz w:val="28"/>
          <w:szCs w:val="28"/>
        </w:rPr>
        <w:t xml:space="preserve"> повышения квалификации в сфере государственных и муниципальных закупок.</w:t>
      </w:r>
    </w:p>
    <w:p w:rsidR="001B03B4" w:rsidRPr="00EE107F" w:rsidRDefault="001B03B4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31DF" w:rsidRPr="00EE107F" w:rsidRDefault="001431DF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П</w:t>
      </w:r>
      <w:r w:rsidR="00E03B48" w:rsidRPr="00EE107F">
        <w:rPr>
          <w:rFonts w:ascii="Times New Roman" w:hAnsi="Times New Roman"/>
          <w:sz w:val="28"/>
          <w:szCs w:val="28"/>
        </w:rPr>
        <w:t>еречень государственных и муниципальных услуг Администрации города включает в себя 7 государственных и 42 муниципальные услуги</w:t>
      </w:r>
      <w:r w:rsidRPr="00EE107F">
        <w:rPr>
          <w:rFonts w:ascii="Times New Roman" w:hAnsi="Times New Roman"/>
          <w:sz w:val="28"/>
          <w:szCs w:val="28"/>
        </w:rPr>
        <w:t>. Н</w:t>
      </w:r>
      <w:r w:rsidR="00E03B48" w:rsidRPr="00EE107F">
        <w:rPr>
          <w:rFonts w:ascii="Times New Roman" w:hAnsi="Times New Roman"/>
          <w:sz w:val="28"/>
          <w:szCs w:val="28"/>
        </w:rPr>
        <w:t xml:space="preserve">а данный момент имеется возможность получения 15 муниципальных услуг в электронном виде, через Единый портал государственных услуг, и 9 муниципальных услуг на базе МФЦ. </w:t>
      </w:r>
    </w:p>
    <w:p w:rsidR="00E03B48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За 2022 год показатель «Уровень удовлетворенности граждан качеством и доступностью муниципальных услуг, предоставляемых Ад</w:t>
      </w:r>
      <w:r w:rsidR="001431DF" w:rsidRPr="00EE107F">
        <w:rPr>
          <w:rFonts w:ascii="Times New Roman" w:hAnsi="Times New Roman"/>
          <w:sz w:val="28"/>
          <w:szCs w:val="28"/>
        </w:rPr>
        <w:t>министрацией города</w:t>
      </w:r>
      <w:r w:rsidRPr="00EE107F">
        <w:rPr>
          <w:rFonts w:ascii="Times New Roman" w:hAnsi="Times New Roman"/>
          <w:sz w:val="28"/>
          <w:szCs w:val="28"/>
        </w:rPr>
        <w:t xml:space="preserve">» составляет </w:t>
      </w:r>
      <w:r w:rsidR="00751034" w:rsidRPr="00EE107F">
        <w:rPr>
          <w:rFonts w:ascii="Times New Roman" w:hAnsi="Times New Roman"/>
          <w:sz w:val="28"/>
          <w:szCs w:val="28"/>
        </w:rPr>
        <w:t>99 %</w:t>
      </w:r>
      <w:r w:rsidRPr="00EE107F">
        <w:rPr>
          <w:rFonts w:ascii="Times New Roman" w:hAnsi="Times New Roman"/>
          <w:sz w:val="28"/>
          <w:szCs w:val="28"/>
        </w:rPr>
        <w:t xml:space="preserve">. </w:t>
      </w:r>
    </w:p>
    <w:p w:rsidR="00E03B48" w:rsidRPr="00EE107F" w:rsidRDefault="00E03B48" w:rsidP="001B03B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Жилищное строительство</w:t>
      </w:r>
    </w:p>
    <w:p w:rsidR="00DC4BDA" w:rsidRPr="00EE107F" w:rsidRDefault="00DC4BDA" w:rsidP="001B03B4">
      <w:pPr>
        <w:pStyle w:val="ListParagraphChar"/>
        <w:tabs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t xml:space="preserve">Одним из важнейших факторов развития города является жилищное строительство. </w:t>
      </w:r>
    </w:p>
    <w:p w:rsidR="001431DF" w:rsidRPr="00EE107F" w:rsidRDefault="00DC4BDA" w:rsidP="001B03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В течение прошедшего года застройщиками в Новоалтайске были введены в эксплуатацию 4 многоквартирных жилых дома, </w:t>
      </w: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общей площадью квартир 25,2 тыс. кв. м.</w:t>
      </w: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, что выше уровня 2021 года в 4,9 раза</w:t>
      </w:r>
      <w:r w:rsidR="001431DF"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.</w:t>
      </w:r>
    </w:p>
    <w:p w:rsidR="00DC4BDA" w:rsidRPr="00EE107F" w:rsidRDefault="00DC4BDA" w:rsidP="001B03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В числе лидеров по сдаче в эксплуатацию многоквартирных жилых домов в городе остаются две известные строительные компании</w:t>
      </w:r>
      <w:r w:rsidR="001431DF" w:rsidRPr="00EE107F">
        <w:rPr>
          <w:rFonts w:ascii="Times New Roman" w:hAnsi="Times New Roman"/>
          <w:color w:val="000000"/>
          <w:sz w:val="28"/>
          <w:szCs w:val="28"/>
          <w:lang w:eastAsia="ru-RU"/>
        </w:rPr>
        <w:t>: «</w:t>
      </w:r>
      <w:proofErr w:type="spellStart"/>
      <w:r w:rsidR="001431DF" w:rsidRPr="00EE107F">
        <w:rPr>
          <w:rFonts w:ascii="Times New Roman" w:hAnsi="Times New Roman"/>
          <w:color w:val="000000"/>
          <w:sz w:val="28"/>
          <w:szCs w:val="28"/>
          <w:lang w:eastAsia="ru-RU"/>
        </w:rPr>
        <w:t>Стройсиб</w:t>
      </w:r>
      <w:proofErr w:type="spellEnd"/>
      <w:r w:rsidR="001431DF" w:rsidRPr="00EE10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и </w:t>
      </w: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«Горем-3».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t xml:space="preserve">Индивидуальными застройщиками за счет собственных средств построено </w:t>
      </w:r>
      <w:r w:rsidR="001431DF" w:rsidRPr="00EE107F">
        <w:rPr>
          <w:rFonts w:ascii="Times New Roman" w:hAnsi="Times New Roman"/>
          <w:sz w:val="28"/>
          <w:szCs w:val="28"/>
          <w:lang w:eastAsia="ru-RU"/>
        </w:rPr>
        <w:t xml:space="preserve">и введено в эксплуатацию 22,7 </w:t>
      </w:r>
      <w:r w:rsidRPr="00EE107F">
        <w:rPr>
          <w:rFonts w:ascii="Times New Roman" w:hAnsi="Times New Roman"/>
          <w:sz w:val="28"/>
          <w:szCs w:val="28"/>
          <w:lang w:eastAsia="ru-RU"/>
        </w:rPr>
        <w:t xml:space="preserve">тыс. кв.м. </w:t>
      </w:r>
      <w:r w:rsidR="001431DF" w:rsidRPr="00EE107F">
        <w:rPr>
          <w:rFonts w:ascii="Times New Roman" w:hAnsi="Times New Roman"/>
          <w:sz w:val="28"/>
          <w:szCs w:val="28"/>
          <w:lang w:eastAsia="ru-RU"/>
        </w:rPr>
        <w:t xml:space="preserve">жилых домов (в 2021 г. - 22,6 </w:t>
      </w:r>
      <w:r w:rsidRPr="00EE107F">
        <w:rPr>
          <w:rFonts w:ascii="Times New Roman" w:hAnsi="Times New Roman"/>
          <w:sz w:val="28"/>
          <w:szCs w:val="28"/>
          <w:lang w:eastAsia="ru-RU"/>
        </w:rPr>
        <w:t xml:space="preserve">тыс. кв. м.), что составляет 45,6 %от общего ввода жилья  в городе за год и на 100,5 % </w:t>
      </w:r>
      <w:r w:rsidRPr="00EE107F">
        <w:rPr>
          <w:rFonts w:ascii="Times New Roman" w:hAnsi="Times New Roman"/>
          <w:iCs/>
          <w:sz w:val="28"/>
          <w:szCs w:val="28"/>
          <w:lang w:eastAsia="ru-RU"/>
        </w:rPr>
        <w:t>больше аналогичного  периода прошлого года.</w:t>
      </w:r>
    </w:p>
    <w:p w:rsidR="00F12290" w:rsidRPr="00EE107F" w:rsidRDefault="00DC4BDA" w:rsidP="001B03B4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Рост показателя по вводу в эксплуатацию индивидуальных жилых домов </w:t>
      </w:r>
      <w:r w:rsidR="00F12290" w:rsidRPr="00EE107F">
        <w:rPr>
          <w:rFonts w:ascii="Times New Roman" w:hAnsi="Times New Roman"/>
          <w:sz w:val="28"/>
          <w:szCs w:val="28"/>
          <w:lang w:eastAsia="ru-RU"/>
        </w:rPr>
        <w:t xml:space="preserve">связан с </w:t>
      </w: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упрощенным порядком регистрации прав на объекты индивидуального жилищного строительства</w:t>
      </w:r>
      <w:r w:rsidR="00F12290" w:rsidRPr="00EE107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C4BDA" w:rsidRPr="00EE107F" w:rsidRDefault="00DC4BDA" w:rsidP="001B03B4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pacing w:val="9"/>
          <w:sz w:val="28"/>
          <w:szCs w:val="28"/>
          <w:lang w:eastAsia="ru-RU"/>
        </w:rPr>
        <w:t xml:space="preserve">По итогам жилищного строительства городскими </w:t>
      </w:r>
      <w:r w:rsidR="00F12290" w:rsidRPr="00EE107F">
        <w:rPr>
          <w:rFonts w:ascii="Times New Roman" w:hAnsi="Times New Roman"/>
          <w:spacing w:val="9"/>
          <w:sz w:val="28"/>
          <w:szCs w:val="28"/>
          <w:lang w:eastAsia="ru-RU"/>
        </w:rPr>
        <w:t>застройщиками</w:t>
      </w:r>
      <w:r w:rsidRPr="00EE107F">
        <w:rPr>
          <w:rFonts w:ascii="Times New Roman" w:hAnsi="Times New Roman"/>
          <w:spacing w:val="9"/>
          <w:sz w:val="28"/>
          <w:szCs w:val="28"/>
          <w:lang w:eastAsia="ru-RU"/>
        </w:rPr>
        <w:t xml:space="preserve"> введено в эксплуатацию </w:t>
      </w:r>
      <w:r w:rsidRPr="00EE107F">
        <w:rPr>
          <w:rFonts w:ascii="Times New Roman" w:hAnsi="Times New Roman"/>
          <w:sz w:val="28"/>
          <w:szCs w:val="28"/>
          <w:lang w:eastAsia="ru-RU"/>
        </w:rPr>
        <w:t>49 835 к</w:t>
      </w:r>
      <w:r w:rsidR="00F12290" w:rsidRPr="00EE107F">
        <w:rPr>
          <w:rFonts w:ascii="Times New Roman" w:hAnsi="Times New Roman"/>
          <w:sz w:val="28"/>
          <w:szCs w:val="28"/>
          <w:lang w:eastAsia="ru-RU"/>
        </w:rPr>
        <w:t>в. м жилья</w:t>
      </w:r>
      <w:r w:rsidRPr="00EE107F">
        <w:rPr>
          <w:rFonts w:ascii="Times New Roman" w:hAnsi="Times New Roman"/>
          <w:sz w:val="28"/>
          <w:szCs w:val="28"/>
          <w:lang w:eastAsia="ru-RU"/>
        </w:rPr>
        <w:t>, что в 1,8 раз больше, чем за аналогичный период прошлого года.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Плановый</w:t>
      </w: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показатель </w:t>
      </w: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25 тыс. кв</w:t>
      </w:r>
      <w:proofErr w:type="gramStart"/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.м</w:t>
      </w:r>
      <w:proofErr w:type="gramEnd"/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установленный для города Новоалтайска Правительством Алтайского края, перевыполнен на 50%.</w:t>
      </w:r>
    </w:p>
    <w:p w:rsidR="00DC4BDA" w:rsidRPr="00EE107F" w:rsidRDefault="00DC4BDA" w:rsidP="001B03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107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Новоалтайск занимает второе место по вводу жилья среди городов края</w:t>
      </w:r>
      <w:r w:rsidR="00F12290" w:rsidRPr="00EE107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 после Барнаула.</w:t>
      </w:r>
    </w:p>
    <w:p w:rsidR="00F12290" w:rsidRPr="00EE107F" w:rsidRDefault="00DC4BDA" w:rsidP="001B03B4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За отчетный период в области градостроительства</w:t>
      </w:r>
      <w:r w:rsidRPr="00EE107F">
        <w:rPr>
          <w:rFonts w:ascii="Times New Roman" w:hAnsi="Times New Roman"/>
          <w:sz w:val="28"/>
          <w:szCs w:val="28"/>
          <w:lang w:eastAsia="ru-RU"/>
        </w:rPr>
        <w:t xml:space="preserve"> рассмотрено </w:t>
      </w: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>2154</w:t>
      </w:r>
      <w:r w:rsidRPr="00EE107F">
        <w:rPr>
          <w:rFonts w:ascii="Times New Roman" w:hAnsi="Times New Roman"/>
          <w:sz w:val="28"/>
          <w:szCs w:val="28"/>
          <w:lang w:eastAsia="ru-RU"/>
        </w:rPr>
        <w:t>обращений граждан и юридических лиц</w:t>
      </w:r>
      <w:r w:rsidRPr="00EE107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что выше</w:t>
      </w:r>
      <w:r w:rsidR="00A6697B"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уровня предыдущего года на 3 </w:t>
      </w:r>
      <w:r w:rsidR="00F12290"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%. Основные вопросы</w:t>
      </w: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, которые, по-прежнему, интересуют граждан</w:t>
      </w:r>
      <w:r w:rsidR="00F12290" w:rsidRPr="00EE107F">
        <w:rPr>
          <w:rFonts w:ascii="Times New Roman" w:hAnsi="Times New Roman"/>
          <w:color w:val="000000"/>
          <w:sz w:val="28"/>
          <w:szCs w:val="28"/>
          <w:lang w:eastAsia="ru-RU"/>
        </w:rPr>
        <w:t>, это:</w:t>
      </w:r>
    </w:p>
    <w:p w:rsidR="00F12290" w:rsidRPr="00EE107F" w:rsidRDefault="00F12290" w:rsidP="001B03B4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t>- соблюдение</w:t>
      </w:r>
      <w:r w:rsidR="00DC4BDA" w:rsidRPr="00EE107F">
        <w:rPr>
          <w:rFonts w:ascii="Times New Roman" w:hAnsi="Times New Roman"/>
          <w:sz w:val="28"/>
          <w:szCs w:val="28"/>
          <w:lang w:eastAsia="ru-RU"/>
        </w:rPr>
        <w:t xml:space="preserve"> градостроительных норм при застройке земельных участков, предназначенных для индивидуального жилищного строительства</w:t>
      </w:r>
      <w:r w:rsidRPr="00EE107F">
        <w:rPr>
          <w:rFonts w:ascii="Times New Roman" w:hAnsi="Times New Roman"/>
          <w:sz w:val="28"/>
          <w:szCs w:val="28"/>
          <w:lang w:eastAsia="ru-RU"/>
        </w:rPr>
        <w:t>;</w:t>
      </w:r>
    </w:p>
    <w:p w:rsidR="00F12290" w:rsidRPr="00EE107F" w:rsidRDefault="00F12290" w:rsidP="001B03B4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DC4BDA" w:rsidRPr="00EE107F">
        <w:rPr>
          <w:rFonts w:ascii="Times New Roman" w:hAnsi="Times New Roman"/>
          <w:sz w:val="28"/>
          <w:szCs w:val="28"/>
          <w:lang w:eastAsia="ru-RU"/>
        </w:rPr>
        <w:t>выдача разрешений на строительство и ввод в эксплуатацию объек</w:t>
      </w:r>
      <w:r w:rsidRPr="00EE107F">
        <w:rPr>
          <w:rFonts w:ascii="Times New Roman" w:hAnsi="Times New Roman"/>
          <w:sz w:val="28"/>
          <w:szCs w:val="28"/>
          <w:lang w:eastAsia="ru-RU"/>
        </w:rPr>
        <w:t>тов капитального строительства;</w:t>
      </w:r>
    </w:p>
    <w:p w:rsidR="00DC4BDA" w:rsidRPr="00EE107F" w:rsidRDefault="00F12290" w:rsidP="001B03B4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107F">
        <w:rPr>
          <w:rFonts w:ascii="Times New Roman" w:hAnsi="Times New Roman"/>
          <w:spacing w:val="9"/>
          <w:sz w:val="28"/>
          <w:szCs w:val="28"/>
          <w:lang w:eastAsia="ru-RU"/>
        </w:rPr>
        <w:t xml:space="preserve">- </w:t>
      </w:r>
      <w:r w:rsidR="00DC4BDA" w:rsidRPr="00EE107F">
        <w:rPr>
          <w:rFonts w:ascii="Times New Roman" w:hAnsi="Times New Roman"/>
          <w:spacing w:val="9"/>
          <w:sz w:val="28"/>
          <w:szCs w:val="28"/>
          <w:lang w:eastAsia="ru-RU"/>
        </w:rPr>
        <w:t>проведение общественных  обсуждений и публичных слушаний.</w:t>
      </w:r>
    </w:p>
    <w:p w:rsidR="00F94128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10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течение года Администрацией города осуществлялся контроль и надзор за соблюдением действующего законодательства о рекламе. В рамках данных мероприятий было </w:t>
      </w:r>
      <w:r w:rsidRPr="00EE107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выдано 108 предписаний о демонтаже самовольно установленных рекламных конструкций. </w:t>
      </w:r>
    </w:p>
    <w:p w:rsidR="00F94128" w:rsidRPr="00EE107F" w:rsidRDefault="00F94128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Жилищно-коммунальная сфера</w:t>
      </w:r>
    </w:p>
    <w:p w:rsidR="00F94128" w:rsidRPr="00EE107F" w:rsidRDefault="00F94128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Огромного внимания и максимальной ответственности требует исполнение полномочий, связанных с организацией в границах городского округа тепл</w:t>
      </w:r>
      <w:proofErr w:type="gramStart"/>
      <w:r w:rsidRPr="00EE107F">
        <w:rPr>
          <w:rFonts w:ascii="Times New Roman" w:hAnsi="Times New Roman"/>
          <w:sz w:val="28"/>
          <w:szCs w:val="28"/>
        </w:rPr>
        <w:t>о-</w:t>
      </w:r>
      <w:proofErr w:type="gramEnd"/>
      <w:r w:rsidRPr="00EE107F">
        <w:rPr>
          <w:rFonts w:ascii="Times New Roman" w:hAnsi="Times New Roman"/>
          <w:sz w:val="28"/>
          <w:szCs w:val="28"/>
        </w:rPr>
        <w:t>, водо-, газо-, электроснабжения населения и водоотведения.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Стабильность функционирования коммунальной инфраструктуры и состояние жилого фонда во многом определяет степень удовлетворенности горожан качеством жизни. 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Работа жилищно-коммунальной сферы направлена на обеспечение благоприятных и комфортных условий проживания жителей, сохранение стабильной работы инфраструктуры города.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В </w:t>
      </w:r>
      <w:r w:rsidR="000631D8" w:rsidRPr="00EE107F">
        <w:rPr>
          <w:rFonts w:ascii="Times New Roman" w:hAnsi="Times New Roman"/>
          <w:sz w:val="28"/>
          <w:szCs w:val="28"/>
        </w:rPr>
        <w:t>рамках реализации национального</w:t>
      </w:r>
      <w:r w:rsidR="001B03B4" w:rsidRPr="00EE107F">
        <w:rPr>
          <w:rFonts w:ascii="Times New Roman" w:hAnsi="Times New Roman"/>
          <w:sz w:val="28"/>
          <w:szCs w:val="28"/>
        </w:rPr>
        <w:t xml:space="preserve"> </w:t>
      </w:r>
      <w:r w:rsidR="000631D8" w:rsidRPr="00EE107F">
        <w:rPr>
          <w:rFonts w:ascii="Times New Roman" w:hAnsi="Times New Roman"/>
          <w:sz w:val="28"/>
          <w:szCs w:val="28"/>
        </w:rPr>
        <w:t>проекта</w:t>
      </w:r>
      <w:r w:rsidR="001B03B4" w:rsidRPr="00EE107F">
        <w:rPr>
          <w:rFonts w:ascii="Times New Roman" w:hAnsi="Times New Roman"/>
          <w:sz w:val="28"/>
          <w:szCs w:val="28"/>
        </w:rPr>
        <w:t xml:space="preserve"> </w:t>
      </w:r>
      <w:r w:rsidRPr="00EE107F">
        <w:rPr>
          <w:rFonts w:ascii="Times New Roman" w:hAnsi="Times New Roman"/>
          <w:sz w:val="28"/>
          <w:szCs w:val="28"/>
        </w:rPr>
        <w:t>«Безопасные качественные дороги» в 2022 году отремонтировано 8 участков улично-дорожной сети города Новоалтайска общей прот</w:t>
      </w:r>
      <w:r w:rsidR="00A6697B" w:rsidRPr="00EE107F">
        <w:rPr>
          <w:rFonts w:ascii="Times New Roman" w:hAnsi="Times New Roman"/>
          <w:sz w:val="28"/>
          <w:szCs w:val="28"/>
        </w:rPr>
        <w:t>яженностью 5,2 км на сумму 108</w:t>
      </w:r>
      <w:r w:rsidRPr="00EE107F">
        <w:rPr>
          <w:rFonts w:ascii="Times New Roman" w:hAnsi="Times New Roman"/>
          <w:sz w:val="28"/>
          <w:szCs w:val="28"/>
        </w:rPr>
        <w:t xml:space="preserve"> млн. рублей. </w:t>
      </w:r>
      <w:r w:rsidR="000631D8" w:rsidRPr="00EE107F">
        <w:rPr>
          <w:rFonts w:ascii="Times New Roman" w:hAnsi="Times New Roman"/>
          <w:sz w:val="28"/>
          <w:szCs w:val="28"/>
        </w:rPr>
        <w:t>(</w:t>
      </w:r>
      <w:r w:rsidRPr="00EE107F">
        <w:rPr>
          <w:rFonts w:ascii="Times New Roman" w:hAnsi="Times New Roman"/>
          <w:sz w:val="28"/>
          <w:szCs w:val="28"/>
        </w:rPr>
        <w:t xml:space="preserve">Сибирская, Тимирязева, 2-я </w:t>
      </w:r>
      <w:proofErr w:type="spellStart"/>
      <w:r w:rsidRPr="00EE107F">
        <w:rPr>
          <w:rFonts w:ascii="Times New Roman" w:hAnsi="Times New Roman"/>
          <w:sz w:val="28"/>
          <w:szCs w:val="28"/>
        </w:rPr>
        <w:t>Залинейная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, тротуар по ул. Семафорная, Трактовая, Партизанская, Обская, </w:t>
      </w:r>
      <w:proofErr w:type="spellStart"/>
      <w:r w:rsidRPr="00EE107F">
        <w:rPr>
          <w:rFonts w:ascii="Times New Roman" w:hAnsi="Times New Roman"/>
          <w:sz w:val="28"/>
          <w:szCs w:val="28"/>
        </w:rPr>
        <w:t>Военстроя</w:t>
      </w:r>
      <w:proofErr w:type="spellEnd"/>
      <w:r w:rsidR="000631D8" w:rsidRPr="00EE107F">
        <w:rPr>
          <w:rFonts w:ascii="Times New Roman" w:hAnsi="Times New Roman"/>
          <w:sz w:val="28"/>
          <w:szCs w:val="28"/>
        </w:rPr>
        <w:t>)</w:t>
      </w:r>
      <w:r w:rsidRPr="00EE107F">
        <w:rPr>
          <w:rFonts w:ascii="Times New Roman" w:hAnsi="Times New Roman"/>
          <w:sz w:val="28"/>
          <w:szCs w:val="28"/>
        </w:rPr>
        <w:t>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Выполнен капитальный ремонт и введен в эксплуатацию </w:t>
      </w:r>
      <w:r w:rsidR="001B03B4" w:rsidRPr="00EE107F">
        <w:rPr>
          <w:rFonts w:ascii="Times New Roman" w:hAnsi="Times New Roman"/>
          <w:sz w:val="28"/>
          <w:szCs w:val="28"/>
        </w:rPr>
        <w:t xml:space="preserve">путепровод </w:t>
      </w:r>
      <w:r w:rsidR="00A6697B" w:rsidRPr="00EE107F">
        <w:rPr>
          <w:rFonts w:ascii="Times New Roman" w:hAnsi="Times New Roman"/>
          <w:sz w:val="28"/>
          <w:szCs w:val="28"/>
        </w:rPr>
        <w:t xml:space="preserve">5 км на сумму 144 </w:t>
      </w:r>
      <w:r w:rsidRPr="00EE107F">
        <w:rPr>
          <w:rFonts w:ascii="Times New Roman" w:hAnsi="Times New Roman"/>
          <w:sz w:val="28"/>
          <w:szCs w:val="28"/>
        </w:rPr>
        <w:t>млн. рублей, при этом доля местного бюджета составила 1,4 млн. рублей.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 2022 году продолжена работа по благоустройству территории города и содержанию улично-</w:t>
      </w:r>
      <w:r w:rsidR="003D12DF" w:rsidRPr="00EE107F">
        <w:rPr>
          <w:rFonts w:ascii="Times New Roman" w:hAnsi="Times New Roman"/>
          <w:color w:val="000000"/>
          <w:sz w:val="28"/>
          <w:szCs w:val="28"/>
        </w:rPr>
        <w:t>дорожной сети. Выполнены следующие виды работ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4BDA" w:rsidRPr="00EE107F" w:rsidRDefault="005775E4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</w:t>
      </w:r>
      <w:r w:rsidR="00DC4BDA" w:rsidRPr="00EE107F">
        <w:rPr>
          <w:rFonts w:ascii="Times New Roman" w:hAnsi="Times New Roman"/>
          <w:sz w:val="28"/>
          <w:szCs w:val="28"/>
        </w:rPr>
        <w:t>строительств</w:t>
      </w:r>
      <w:r w:rsidR="003D12DF" w:rsidRPr="00EE107F">
        <w:rPr>
          <w:rFonts w:ascii="Times New Roman" w:hAnsi="Times New Roman"/>
          <w:sz w:val="28"/>
          <w:szCs w:val="28"/>
        </w:rPr>
        <w:t xml:space="preserve">о </w:t>
      </w:r>
      <w:r w:rsidR="00DC4BDA" w:rsidRPr="00EE107F">
        <w:rPr>
          <w:rFonts w:ascii="Times New Roman" w:hAnsi="Times New Roman"/>
          <w:sz w:val="28"/>
          <w:szCs w:val="28"/>
        </w:rPr>
        <w:t>двух современных светофорных объектов на пересечении улиц Анатолия и Центральная, Анатолия и 40 лет Победы;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D12DF" w:rsidRPr="00EE107F">
        <w:rPr>
          <w:rFonts w:ascii="Times New Roman" w:hAnsi="Times New Roman"/>
          <w:color w:val="000000"/>
          <w:sz w:val="28"/>
          <w:szCs w:val="28"/>
        </w:rPr>
        <w:t>щебенение</w:t>
      </w:r>
      <w:proofErr w:type="spellEnd"/>
      <w:r w:rsidRPr="00EE107F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EE107F">
        <w:rPr>
          <w:rFonts w:ascii="Times New Roman" w:hAnsi="Times New Roman"/>
          <w:color w:val="000000"/>
          <w:sz w:val="28"/>
          <w:szCs w:val="28"/>
        </w:rPr>
        <w:t>грейдировани</w:t>
      </w:r>
      <w:r w:rsidR="003D12DF" w:rsidRPr="00EE107F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Pr="00EE107F">
        <w:rPr>
          <w:rFonts w:ascii="Times New Roman" w:hAnsi="Times New Roman"/>
          <w:color w:val="000000"/>
          <w:sz w:val="28"/>
          <w:szCs w:val="28"/>
        </w:rPr>
        <w:t xml:space="preserve"> автомобильных дорог частного </w:t>
      </w:r>
      <w:r w:rsidR="006D183E" w:rsidRPr="00EE107F">
        <w:rPr>
          <w:rFonts w:ascii="Times New Roman" w:hAnsi="Times New Roman"/>
          <w:sz w:val="28"/>
          <w:szCs w:val="28"/>
        </w:rPr>
        <w:t>сектора</w:t>
      </w:r>
      <w:r w:rsidRPr="00EE107F">
        <w:rPr>
          <w:rFonts w:ascii="Times New Roman" w:hAnsi="Times New Roman"/>
          <w:sz w:val="28"/>
          <w:szCs w:val="28"/>
        </w:rPr>
        <w:t>;</w:t>
      </w:r>
    </w:p>
    <w:p w:rsidR="00DC4BDA" w:rsidRPr="00EE107F" w:rsidRDefault="006D183E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</w:t>
      </w:r>
      <w:r w:rsidR="00DC4BDA" w:rsidRPr="00EE107F">
        <w:rPr>
          <w:rFonts w:ascii="Times New Roman" w:hAnsi="Times New Roman"/>
          <w:sz w:val="28"/>
          <w:szCs w:val="28"/>
        </w:rPr>
        <w:t>обустройств</w:t>
      </w:r>
      <w:r w:rsidR="003D12DF" w:rsidRPr="00EE107F">
        <w:rPr>
          <w:rFonts w:ascii="Times New Roman" w:hAnsi="Times New Roman"/>
          <w:sz w:val="28"/>
          <w:szCs w:val="28"/>
        </w:rPr>
        <w:t>о</w:t>
      </w:r>
      <w:r w:rsidR="00DC4BDA" w:rsidRPr="00EE107F">
        <w:rPr>
          <w:rFonts w:ascii="Times New Roman" w:hAnsi="Times New Roman"/>
          <w:sz w:val="28"/>
          <w:szCs w:val="28"/>
        </w:rPr>
        <w:t xml:space="preserve"> искусственной дорожной неровности по ул. Добры</w:t>
      </w:r>
      <w:r w:rsidR="005775E4" w:rsidRPr="00EE107F">
        <w:rPr>
          <w:rFonts w:ascii="Times New Roman" w:hAnsi="Times New Roman"/>
          <w:sz w:val="28"/>
          <w:szCs w:val="28"/>
        </w:rPr>
        <w:t>нинская</w:t>
      </w:r>
      <w:r w:rsidR="00DC4BDA" w:rsidRPr="00EE107F">
        <w:rPr>
          <w:rFonts w:ascii="Times New Roman" w:hAnsi="Times New Roman"/>
          <w:sz w:val="28"/>
          <w:szCs w:val="28"/>
        </w:rPr>
        <w:t>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107F">
        <w:rPr>
          <w:rFonts w:ascii="Times New Roman" w:hAnsi="Times New Roman"/>
          <w:sz w:val="28"/>
          <w:szCs w:val="28"/>
        </w:rPr>
        <w:t>обустройств</w:t>
      </w:r>
      <w:r w:rsidR="003D12DF" w:rsidRPr="00EE107F">
        <w:rPr>
          <w:rFonts w:ascii="Times New Roman" w:hAnsi="Times New Roman"/>
          <w:sz w:val="28"/>
          <w:szCs w:val="28"/>
        </w:rPr>
        <w:t>о</w:t>
      </w:r>
      <w:r w:rsidRPr="00EE107F">
        <w:rPr>
          <w:rFonts w:ascii="Times New Roman" w:hAnsi="Times New Roman"/>
          <w:sz w:val="28"/>
          <w:szCs w:val="28"/>
        </w:rPr>
        <w:t xml:space="preserve"> трех автобусных ос</w:t>
      </w:r>
      <w:r w:rsidR="005775E4" w:rsidRPr="00EE107F">
        <w:rPr>
          <w:rFonts w:ascii="Times New Roman" w:hAnsi="Times New Roman"/>
          <w:sz w:val="28"/>
          <w:szCs w:val="28"/>
        </w:rPr>
        <w:t xml:space="preserve">тановок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на улицах </w:t>
      </w:r>
      <w:proofErr w:type="gramStart"/>
      <w:r w:rsidRPr="00EE107F">
        <w:rPr>
          <w:rFonts w:ascii="Times New Roman" w:hAnsi="Times New Roman"/>
          <w:sz w:val="28"/>
          <w:szCs w:val="28"/>
        </w:rPr>
        <w:t>Спасская</w:t>
      </w:r>
      <w:proofErr w:type="gramEnd"/>
      <w:r w:rsidRPr="00EE107F">
        <w:rPr>
          <w:rFonts w:ascii="Times New Roman" w:hAnsi="Times New Roman"/>
          <w:sz w:val="28"/>
          <w:szCs w:val="28"/>
        </w:rPr>
        <w:t>, Белоярская, Пригородная;</w:t>
      </w:r>
    </w:p>
    <w:p w:rsidR="005775E4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ремонт пешеходных барьерных о</w:t>
      </w:r>
      <w:r w:rsidR="0042039A" w:rsidRPr="00EE107F">
        <w:rPr>
          <w:rFonts w:ascii="Times New Roman" w:hAnsi="Times New Roman"/>
          <w:sz w:val="28"/>
          <w:szCs w:val="28"/>
        </w:rPr>
        <w:t xml:space="preserve">граждений протяженностью более </w:t>
      </w:r>
      <w:r w:rsidR="005775E4" w:rsidRPr="00EE107F">
        <w:rPr>
          <w:rFonts w:ascii="Times New Roman" w:hAnsi="Times New Roman"/>
          <w:sz w:val="28"/>
          <w:szCs w:val="28"/>
        </w:rPr>
        <w:t>2 тыс. метров</w:t>
      </w:r>
      <w:r w:rsidR="0042039A" w:rsidRPr="00EE107F">
        <w:rPr>
          <w:rFonts w:ascii="Times New Roman" w:hAnsi="Times New Roman"/>
          <w:sz w:val="28"/>
          <w:szCs w:val="28"/>
        </w:rPr>
        <w:t xml:space="preserve"> </w:t>
      </w:r>
      <w:r w:rsidRPr="00EE107F">
        <w:rPr>
          <w:rFonts w:ascii="Times New Roman" w:hAnsi="Times New Roman"/>
          <w:sz w:val="28"/>
          <w:szCs w:val="28"/>
        </w:rPr>
        <w:t xml:space="preserve">и одиннадцати </w:t>
      </w:r>
      <w:proofErr w:type="spellStart"/>
      <w:r w:rsidRPr="00EE107F">
        <w:rPr>
          <w:rFonts w:ascii="Times New Roman" w:hAnsi="Times New Roman"/>
          <w:sz w:val="28"/>
          <w:szCs w:val="28"/>
        </w:rPr>
        <w:t>дождеприемных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 колодцев</w:t>
      </w:r>
      <w:r w:rsidR="005775E4" w:rsidRPr="00EE107F">
        <w:rPr>
          <w:rFonts w:ascii="Times New Roman" w:hAnsi="Times New Roman"/>
          <w:sz w:val="28"/>
          <w:szCs w:val="28"/>
        </w:rPr>
        <w:t>.</w:t>
      </w:r>
    </w:p>
    <w:p w:rsidR="0042039A" w:rsidRPr="00EE107F" w:rsidRDefault="0042039A" w:rsidP="001B03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 рамках муниципальной программы «Повышение безопасности дорожного движения в городе Новоа</w:t>
      </w:r>
      <w:r w:rsidR="005775E4" w:rsidRPr="00EE107F">
        <w:rPr>
          <w:rFonts w:ascii="Times New Roman" w:hAnsi="Times New Roman"/>
          <w:color w:val="000000"/>
          <w:sz w:val="28"/>
          <w:szCs w:val="28"/>
        </w:rPr>
        <w:t xml:space="preserve">лтайске» выполнены мероприятия, направленные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на предотвращение и сокращение дорожно-транспортных происшествий и случаев травматизма на дороге на сумму 15,3 млн. рублей, </w:t>
      </w:r>
      <w:r w:rsidRPr="00EE107F">
        <w:rPr>
          <w:rFonts w:ascii="Times New Roman" w:hAnsi="Times New Roman"/>
          <w:color w:val="000000"/>
          <w:sz w:val="28"/>
          <w:szCs w:val="28"/>
        </w:rPr>
        <w:br/>
        <w:t xml:space="preserve">в том числе: 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lastRenderedPageBreak/>
        <w:t>- построены сети ули</w:t>
      </w:r>
      <w:r w:rsidR="005775E4" w:rsidRPr="00EE107F">
        <w:rPr>
          <w:rFonts w:ascii="Times New Roman" w:hAnsi="Times New Roman"/>
          <w:sz w:val="28"/>
          <w:szCs w:val="28"/>
        </w:rPr>
        <w:t xml:space="preserve">чного освещения по улицам: Анатолия, Высоковольтная, Спасская, Центральная, </w:t>
      </w:r>
      <w:r w:rsidRPr="00EE107F">
        <w:rPr>
          <w:rFonts w:ascii="Times New Roman" w:hAnsi="Times New Roman"/>
          <w:sz w:val="28"/>
          <w:szCs w:val="28"/>
        </w:rPr>
        <w:t>Октябрёнок;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нанесена дорожная разметка и установлены дорожные знаки на улично-дорожной сети города;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обустроены два светофорных о</w:t>
      </w:r>
      <w:r w:rsidR="0042039A" w:rsidRPr="00EE107F">
        <w:rPr>
          <w:rFonts w:ascii="Times New Roman" w:hAnsi="Times New Roman"/>
          <w:sz w:val="28"/>
          <w:szCs w:val="28"/>
        </w:rPr>
        <w:t xml:space="preserve">бъекта на пешеходных переходах </w:t>
      </w:r>
      <w:r w:rsidRPr="00EE107F">
        <w:rPr>
          <w:rFonts w:ascii="Times New Roman" w:hAnsi="Times New Roman"/>
          <w:sz w:val="28"/>
          <w:szCs w:val="28"/>
        </w:rPr>
        <w:t xml:space="preserve">(ул. </w:t>
      </w:r>
      <w:proofErr w:type="gramStart"/>
      <w:r w:rsidRPr="00EE107F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EE107F">
        <w:rPr>
          <w:rFonts w:ascii="Times New Roman" w:hAnsi="Times New Roman"/>
          <w:sz w:val="28"/>
          <w:szCs w:val="28"/>
        </w:rPr>
        <w:t>, 17, ул. 40 лет Победы в районе Сбербанка) и тр</w:t>
      </w:r>
      <w:r w:rsidR="005775E4" w:rsidRPr="00EE107F">
        <w:rPr>
          <w:rFonts w:ascii="Times New Roman" w:hAnsi="Times New Roman"/>
          <w:sz w:val="28"/>
          <w:szCs w:val="28"/>
        </w:rPr>
        <w:t xml:space="preserve">и пешеходных светофора </w:t>
      </w:r>
      <w:r w:rsidRPr="00EE107F">
        <w:rPr>
          <w:rFonts w:ascii="Times New Roman" w:hAnsi="Times New Roman"/>
          <w:sz w:val="28"/>
          <w:szCs w:val="28"/>
        </w:rPr>
        <w:t>на пешеходных переходах вблизи образовательных учр</w:t>
      </w:r>
      <w:r w:rsidR="001F28D3" w:rsidRPr="00EE107F">
        <w:rPr>
          <w:rFonts w:ascii="Times New Roman" w:hAnsi="Times New Roman"/>
          <w:sz w:val="28"/>
          <w:szCs w:val="28"/>
        </w:rPr>
        <w:t>еждений.</w:t>
      </w:r>
    </w:p>
    <w:p w:rsidR="00DC4BDA" w:rsidRPr="00EE107F" w:rsidRDefault="00DC4BDA" w:rsidP="001B03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DC4BDA" w:rsidRPr="00EE107F" w:rsidRDefault="00DC4BDA" w:rsidP="001B0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На территории Новоалтайска продолжается реализация национального проекта «Жилье </w:t>
      </w:r>
      <w:r w:rsidR="001F28D3" w:rsidRPr="00EE107F">
        <w:rPr>
          <w:rFonts w:ascii="Times New Roman" w:hAnsi="Times New Roman"/>
          <w:sz w:val="28"/>
          <w:szCs w:val="28"/>
        </w:rPr>
        <w:t>и городская среда», направленного</w:t>
      </w:r>
      <w:r w:rsidRPr="00EE107F">
        <w:rPr>
          <w:rFonts w:ascii="Times New Roman" w:hAnsi="Times New Roman"/>
          <w:sz w:val="28"/>
          <w:szCs w:val="28"/>
        </w:rPr>
        <w:t xml:space="preserve"> на создание качественной и комфортной городской среды для жителей.</w:t>
      </w:r>
    </w:p>
    <w:p w:rsidR="00DC4BDA" w:rsidRPr="00EE107F" w:rsidRDefault="00DC4BDA" w:rsidP="001B0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Общая сумма затрат на выполнение работ по благоустройству общественных и дворовых территорий в рамках муниципальной программы «Формирование комфортной городской среды</w:t>
      </w:r>
      <w:r w:rsidR="001F28D3" w:rsidRPr="00EE107F">
        <w:rPr>
          <w:rFonts w:ascii="Times New Roman" w:hAnsi="Times New Roman"/>
          <w:sz w:val="28"/>
          <w:szCs w:val="28"/>
        </w:rPr>
        <w:t>»</w:t>
      </w:r>
      <w:r w:rsidRPr="00EE107F">
        <w:rPr>
          <w:rFonts w:ascii="Times New Roman" w:hAnsi="Times New Roman"/>
          <w:sz w:val="28"/>
          <w:szCs w:val="28"/>
        </w:rPr>
        <w:t xml:space="preserve"> составила</w:t>
      </w:r>
      <w:r w:rsidR="00647DEB" w:rsidRPr="00EE107F">
        <w:rPr>
          <w:rFonts w:ascii="Times New Roman" w:hAnsi="Times New Roman"/>
          <w:sz w:val="28"/>
          <w:szCs w:val="28"/>
        </w:rPr>
        <w:t xml:space="preserve"> около 40 </w:t>
      </w:r>
      <w:r w:rsidRPr="00EE107F">
        <w:rPr>
          <w:rFonts w:ascii="Times New Roman" w:hAnsi="Times New Roman"/>
          <w:sz w:val="28"/>
          <w:szCs w:val="28"/>
        </w:rPr>
        <w:t>млн. руб.</w:t>
      </w:r>
    </w:p>
    <w:p w:rsidR="00DC4BDA" w:rsidRPr="00EE107F" w:rsidRDefault="00DC4BDA" w:rsidP="001B0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В ходе реализации программы в прошедшем году выполнено благоустройство сквера в 10-м микрорайоне (завершающий этап работ в 2023 году) и сквера «Юбилейный» в </w:t>
      </w:r>
      <w:proofErr w:type="spellStart"/>
      <w:r w:rsidRPr="00EE107F">
        <w:rPr>
          <w:rFonts w:ascii="Times New Roman" w:hAnsi="Times New Roman"/>
          <w:sz w:val="28"/>
          <w:szCs w:val="28"/>
        </w:rPr>
        <w:t>Новогорском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 микрорайоне.</w:t>
      </w:r>
    </w:p>
    <w:p w:rsidR="00DC4BDA" w:rsidRPr="00EE107F" w:rsidRDefault="00DC4BDA" w:rsidP="001B0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Также, осуществлен текущий ремонт четырех дворовых прое</w:t>
      </w:r>
      <w:r w:rsidR="0042039A" w:rsidRPr="00EE107F">
        <w:rPr>
          <w:rFonts w:ascii="Times New Roman" w:hAnsi="Times New Roman"/>
          <w:sz w:val="28"/>
          <w:szCs w:val="28"/>
        </w:rPr>
        <w:t xml:space="preserve">здов </w:t>
      </w:r>
      <w:r w:rsidR="001F28D3" w:rsidRPr="00EE107F">
        <w:rPr>
          <w:rFonts w:ascii="Times New Roman" w:hAnsi="Times New Roman"/>
          <w:sz w:val="28"/>
          <w:szCs w:val="28"/>
        </w:rPr>
        <w:t xml:space="preserve">многоквартирных домов: Космонавтов, 10, 7-ой микрорайон, 5, </w:t>
      </w:r>
      <w:proofErr w:type="gramStart"/>
      <w:r w:rsidR="001F28D3" w:rsidRPr="00EE107F">
        <w:rPr>
          <w:rFonts w:ascii="Times New Roman" w:hAnsi="Times New Roman"/>
          <w:sz w:val="28"/>
          <w:szCs w:val="28"/>
        </w:rPr>
        <w:t>Деповская</w:t>
      </w:r>
      <w:proofErr w:type="gramEnd"/>
      <w:r w:rsidR="001F28D3" w:rsidRPr="00EE107F">
        <w:rPr>
          <w:rFonts w:ascii="Times New Roman" w:hAnsi="Times New Roman"/>
          <w:sz w:val="28"/>
          <w:szCs w:val="28"/>
        </w:rPr>
        <w:t xml:space="preserve">, 28 и </w:t>
      </w:r>
      <w:r w:rsidRPr="00EE107F">
        <w:rPr>
          <w:rFonts w:ascii="Times New Roman" w:hAnsi="Times New Roman"/>
          <w:sz w:val="28"/>
          <w:szCs w:val="28"/>
        </w:rPr>
        <w:t>8-ой микрорайон, 27.</w:t>
      </w:r>
    </w:p>
    <w:p w:rsidR="001F28D3" w:rsidRPr="00EE107F" w:rsidRDefault="001F28D3" w:rsidP="001B0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28D3" w:rsidRPr="00EE107F" w:rsidRDefault="001F28D3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Н</w:t>
      </w:r>
      <w:r w:rsidR="00DC4BDA" w:rsidRPr="00EE107F">
        <w:rPr>
          <w:rFonts w:ascii="Times New Roman" w:hAnsi="Times New Roman"/>
          <w:sz w:val="28"/>
          <w:szCs w:val="28"/>
        </w:rPr>
        <w:t>а учете граждан, нуждающихся в жилых помещениях,</w:t>
      </w:r>
      <w:r w:rsidRPr="00EE107F">
        <w:rPr>
          <w:rFonts w:ascii="Times New Roman" w:hAnsi="Times New Roman"/>
          <w:sz w:val="28"/>
          <w:szCs w:val="28"/>
        </w:rPr>
        <w:t xml:space="preserve"> в 2022 </w:t>
      </w:r>
      <w:r w:rsidR="00DC4BDA" w:rsidRPr="00EE107F">
        <w:rPr>
          <w:rFonts w:ascii="Times New Roman" w:hAnsi="Times New Roman"/>
          <w:sz w:val="28"/>
          <w:szCs w:val="28"/>
        </w:rPr>
        <w:t>в городе состояли 2267 семей.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рамках ведомственной целевой программы «Переселение граждан из аварийного жилищного фонда</w:t>
      </w:r>
      <w:r w:rsidR="001F28D3" w:rsidRPr="00EE107F">
        <w:rPr>
          <w:rFonts w:ascii="Times New Roman" w:hAnsi="Times New Roman"/>
          <w:sz w:val="28"/>
          <w:szCs w:val="28"/>
        </w:rPr>
        <w:t>» в прошедшем году расселен многоквартирный дом №</w:t>
      </w:r>
      <w:r w:rsidRPr="00EE107F">
        <w:rPr>
          <w:rFonts w:ascii="Times New Roman" w:hAnsi="Times New Roman"/>
          <w:sz w:val="28"/>
          <w:szCs w:val="28"/>
        </w:rPr>
        <w:t xml:space="preserve">75а по ул. </w:t>
      </w:r>
      <w:proofErr w:type="gramStart"/>
      <w:r w:rsidRPr="00EE107F">
        <w:rPr>
          <w:rFonts w:ascii="Times New Roman" w:hAnsi="Times New Roman"/>
          <w:sz w:val="28"/>
          <w:szCs w:val="28"/>
        </w:rPr>
        <w:t>Вокзальная</w:t>
      </w:r>
      <w:proofErr w:type="gramEnd"/>
      <w:r w:rsidRPr="00EE107F">
        <w:rPr>
          <w:rFonts w:ascii="Times New Roman" w:hAnsi="Times New Roman"/>
          <w:sz w:val="28"/>
          <w:szCs w:val="28"/>
        </w:rPr>
        <w:t>. Всего расселено 12 квартир. Расходы на вып</w:t>
      </w:r>
      <w:r w:rsidR="001F28D3" w:rsidRPr="00EE107F">
        <w:rPr>
          <w:rFonts w:ascii="Times New Roman" w:hAnsi="Times New Roman"/>
          <w:sz w:val="28"/>
          <w:szCs w:val="28"/>
        </w:rPr>
        <w:t xml:space="preserve">лату выкупной стоимости </w:t>
      </w:r>
      <w:r w:rsidRPr="00EE107F">
        <w:rPr>
          <w:rFonts w:ascii="Times New Roman" w:hAnsi="Times New Roman"/>
          <w:sz w:val="28"/>
          <w:szCs w:val="28"/>
        </w:rPr>
        <w:t xml:space="preserve">составили </w:t>
      </w:r>
      <w:r w:rsidRPr="00EE107F">
        <w:rPr>
          <w:rFonts w:ascii="Times New Roman" w:hAnsi="Times New Roman"/>
          <w:sz w:val="28"/>
          <w:szCs w:val="28"/>
          <w:highlight w:val="white"/>
        </w:rPr>
        <w:t xml:space="preserve">16 </w:t>
      </w:r>
      <w:r w:rsidRPr="00EE107F">
        <w:rPr>
          <w:rFonts w:ascii="Times New Roman" w:hAnsi="Times New Roman"/>
          <w:sz w:val="28"/>
          <w:szCs w:val="28"/>
        </w:rPr>
        <w:t>млн. руб.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Кроме того, за счет средств бюджета городского округа переселены граждане из</w:t>
      </w:r>
      <w:r w:rsidRPr="00EE107F">
        <w:rPr>
          <w:rFonts w:ascii="Times New Roman" w:hAnsi="Times New Roman"/>
          <w:sz w:val="28"/>
          <w:szCs w:val="28"/>
          <w:highlight w:val="white"/>
        </w:rPr>
        <w:t xml:space="preserve"> 1</w:t>
      </w:r>
      <w:r w:rsidRPr="00EE107F">
        <w:rPr>
          <w:rFonts w:ascii="Times New Roman" w:hAnsi="Times New Roman"/>
          <w:sz w:val="28"/>
          <w:szCs w:val="28"/>
        </w:rPr>
        <w:t>7 квартир, расположенных в аварийном жилом фонде города. На указанные цели было израсходовано 20,5 млн. руб.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За счет средств государственных программ по обеспечению жильем отдельных категорий граждан улучшили жилищные условия </w:t>
      </w:r>
      <w:r w:rsidRPr="00EE107F">
        <w:rPr>
          <w:rFonts w:ascii="Times New Roman" w:hAnsi="Times New Roman"/>
          <w:sz w:val="28"/>
          <w:szCs w:val="28"/>
          <w:highlight w:val="white"/>
        </w:rPr>
        <w:t xml:space="preserve">49 </w:t>
      </w:r>
      <w:r w:rsidRPr="00EE107F">
        <w:rPr>
          <w:rFonts w:ascii="Times New Roman" w:hAnsi="Times New Roman"/>
          <w:sz w:val="28"/>
          <w:szCs w:val="28"/>
        </w:rPr>
        <w:t xml:space="preserve">семей. На указанные цели направлено </w:t>
      </w:r>
      <w:r w:rsidRPr="00EE107F">
        <w:rPr>
          <w:rFonts w:ascii="Times New Roman" w:hAnsi="Times New Roman"/>
          <w:sz w:val="28"/>
          <w:szCs w:val="28"/>
          <w:highlight w:val="white"/>
        </w:rPr>
        <w:t xml:space="preserve">39,7 </w:t>
      </w:r>
      <w:r w:rsidRPr="00EE107F">
        <w:rPr>
          <w:rFonts w:ascii="Times New Roman" w:hAnsi="Times New Roman"/>
          <w:sz w:val="28"/>
          <w:szCs w:val="28"/>
        </w:rPr>
        <w:t xml:space="preserve">млн. руб. </w:t>
      </w:r>
      <w:r w:rsidRPr="00EE107F">
        <w:rPr>
          <w:rFonts w:ascii="Times New Roman" w:hAnsi="Times New Roman"/>
          <w:sz w:val="28"/>
          <w:szCs w:val="28"/>
          <w:highlight w:val="white"/>
        </w:rPr>
        <w:t>В том числе улучшили свои жилищные условия 7 вдов умерших участников и 1 инвалид Великой Отечественной войны.</w:t>
      </w:r>
      <w:r w:rsidRPr="00EE107F">
        <w:rPr>
          <w:rFonts w:ascii="Times New Roman" w:hAnsi="Times New Roman"/>
          <w:sz w:val="28"/>
          <w:szCs w:val="28"/>
        </w:rPr>
        <w:t xml:space="preserve"> Очередность по данной категории </w:t>
      </w:r>
      <w:proofErr w:type="gramStart"/>
      <w:r w:rsidRPr="00EE107F">
        <w:rPr>
          <w:rFonts w:ascii="Times New Roman" w:hAnsi="Times New Roman"/>
          <w:sz w:val="28"/>
          <w:szCs w:val="28"/>
        </w:rPr>
        <w:t>на конец</w:t>
      </w:r>
      <w:proofErr w:type="gramEnd"/>
      <w:r w:rsidRPr="00EE107F">
        <w:rPr>
          <w:rFonts w:ascii="Times New Roman" w:hAnsi="Times New Roman"/>
          <w:sz w:val="28"/>
          <w:szCs w:val="28"/>
        </w:rPr>
        <w:t xml:space="preserve"> 2022 года отсутствует.</w:t>
      </w:r>
    </w:p>
    <w:p w:rsidR="001F28D3" w:rsidRPr="00EE107F" w:rsidRDefault="001F28D3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1F28D3" w:rsidP="001B03B4">
      <w:pPr>
        <w:pStyle w:val="N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Протяженность линий наружного освещения</w:t>
      </w:r>
      <w:r w:rsidR="00DC4BDA"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на начало </w:t>
      </w: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2022 года в городе </w:t>
      </w:r>
      <w:r w:rsidR="00647DEB"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составляла 71 </w:t>
      </w: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км и </w:t>
      </w:r>
      <w:r w:rsidR="00DC4BDA"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2 160 светодиодных светильников.</w:t>
      </w:r>
    </w:p>
    <w:p w:rsidR="00DC4BDA" w:rsidRPr="00EE107F" w:rsidRDefault="00DC4BDA" w:rsidP="001B03B4">
      <w:pPr>
        <w:pStyle w:val="N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В отчетном году дополните</w:t>
      </w:r>
      <w:r w:rsidR="00647DEB"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льно введено в эксплуатацию 5 </w:t>
      </w: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км сетей наружного освеще</w:t>
      </w:r>
      <w:r w:rsidR="001F28D3"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ния, установлено 87</w:t>
      </w: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светильников.</w:t>
      </w:r>
    </w:p>
    <w:p w:rsidR="00DC4BDA" w:rsidRPr="00EE107F" w:rsidRDefault="00DC4BDA" w:rsidP="001B03B4">
      <w:pPr>
        <w:pStyle w:val="N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Проведена модернизация уличного освещения. Заменено 6,5 км провода, 126 опор, установлено 35 </w:t>
      </w:r>
      <w:r w:rsidRPr="00EE107F">
        <w:rPr>
          <w:rFonts w:ascii="Times New Roman" w:hAnsi="Times New Roman" w:cs="Times New Roman"/>
          <w:sz w:val="28"/>
          <w:szCs w:val="28"/>
          <w:highlight w:val="white"/>
          <w:shd w:val="clear" w:color="FFFFFF" w:fill="FFFFFF"/>
          <w:lang w:val="ru-RU"/>
        </w:rPr>
        <w:t xml:space="preserve">шкафов </w:t>
      </w:r>
      <w:r w:rsidRPr="00EE107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автоматизированной системы управления наружным освещением</w:t>
      </w:r>
      <w:r w:rsidRPr="00EE107F">
        <w:rPr>
          <w:rFonts w:ascii="Times New Roman" w:hAnsi="Times New Roman" w:cs="Times New Roman"/>
          <w:sz w:val="28"/>
          <w:szCs w:val="28"/>
          <w:lang w:val="ru-RU"/>
        </w:rPr>
        <w:t xml:space="preserve">. Данные мероприятия позволили обеспечить </w:t>
      </w:r>
      <w:proofErr w:type="gramStart"/>
      <w:r w:rsidRPr="00EE107F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EE107F">
        <w:rPr>
          <w:rFonts w:ascii="Times New Roman" w:hAnsi="Times New Roman" w:cs="Times New Roman"/>
          <w:sz w:val="28"/>
          <w:szCs w:val="28"/>
          <w:lang w:val="ru-RU"/>
        </w:rPr>
        <w:t xml:space="preserve"> состояни</w:t>
      </w:r>
      <w:r w:rsidR="001F28D3" w:rsidRPr="00EE107F">
        <w:rPr>
          <w:rFonts w:ascii="Times New Roman" w:hAnsi="Times New Roman" w:cs="Times New Roman"/>
          <w:sz w:val="28"/>
          <w:szCs w:val="28"/>
          <w:lang w:val="ru-RU"/>
        </w:rPr>
        <w:t xml:space="preserve">ем уличного освещения в городе, </w:t>
      </w:r>
      <w:r w:rsidRPr="00EE107F">
        <w:rPr>
          <w:rFonts w:ascii="Times New Roman" w:hAnsi="Times New Roman" w:cs="Times New Roman"/>
          <w:sz w:val="28"/>
          <w:szCs w:val="28"/>
          <w:lang w:val="ru-RU"/>
        </w:rPr>
        <w:t xml:space="preserve">получать </w:t>
      </w:r>
      <w:r w:rsidRPr="00EE107F">
        <w:rPr>
          <w:rFonts w:ascii="Times New Roman" w:hAnsi="Times New Roman" w:cs="Times New Roman"/>
          <w:sz w:val="28"/>
          <w:szCs w:val="28"/>
          <w:lang w:val="ru-RU"/>
        </w:rPr>
        <w:lastRenderedPageBreak/>
        <w:t>уведомления о сбоях в работе на пульт диспетчера и оперативно реагировать на аварийные ситуации.</w:t>
      </w:r>
    </w:p>
    <w:p w:rsidR="001F28D3" w:rsidRPr="00EE107F" w:rsidRDefault="001F28D3" w:rsidP="001B03B4">
      <w:pPr>
        <w:pStyle w:val="N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По-прежнему</w:t>
      </w:r>
      <w:r w:rsidR="001F28D3" w:rsidRPr="00EE107F">
        <w:rPr>
          <w:rFonts w:ascii="Times New Roman" w:hAnsi="Times New Roman"/>
          <w:sz w:val="28"/>
          <w:szCs w:val="28"/>
        </w:rPr>
        <w:t>,</w:t>
      </w:r>
      <w:r w:rsidRPr="00EE107F">
        <w:rPr>
          <w:rFonts w:ascii="Times New Roman" w:hAnsi="Times New Roman"/>
          <w:sz w:val="28"/>
          <w:szCs w:val="28"/>
        </w:rPr>
        <w:t xml:space="preserve"> одним </w:t>
      </w:r>
      <w:bookmarkStart w:id="0" w:name="_GoBack"/>
      <w:bookmarkEnd w:id="0"/>
      <w:r w:rsidRPr="00EE107F">
        <w:rPr>
          <w:rFonts w:ascii="Times New Roman" w:hAnsi="Times New Roman"/>
          <w:sz w:val="28"/>
          <w:szCs w:val="28"/>
        </w:rPr>
        <w:t>из важных вопр</w:t>
      </w:r>
      <w:r w:rsidR="0042039A" w:rsidRPr="00EE107F">
        <w:rPr>
          <w:rFonts w:ascii="Times New Roman" w:hAnsi="Times New Roman"/>
          <w:sz w:val="28"/>
          <w:szCs w:val="28"/>
        </w:rPr>
        <w:t>осов, находящихся на контроле в</w:t>
      </w:r>
      <w:r w:rsidRPr="00EE107F">
        <w:rPr>
          <w:rFonts w:ascii="Times New Roman" w:hAnsi="Times New Roman"/>
          <w:sz w:val="28"/>
          <w:szCs w:val="28"/>
        </w:rPr>
        <w:t xml:space="preserve"> Администрации города, является газификация домов индивидуальной жилой застройки.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E107F">
        <w:rPr>
          <w:rFonts w:ascii="Times New Roman" w:hAnsi="Times New Roman"/>
          <w:sz w:val="28"/>
          <w:szCs w:val="28"/>
        </w:rPr>
        <w:t>Поручения Президента РФ по итогам послания Федеральному Собранию предусматривают бесплатную подводку газа в газифицированных населенных пунктах до границ домовладений, расположенных вблизи газопроводов. В рамках социальной газификации (догазификации) в Новоалтайске планируется газифицировать</w:t>
      </w:r>
      <w:r w:rsidR="00647DEB" w:rsidRPr="00EE107F">
        <w:rPr>
          <w:rFonts w:ascii="Times New Roman" w:hAnsi="Times New Roman"/>
          <w:sz w:val="28"/>
          <w:szCs w:val="28"/>
        </w:rPr>
        <w:t xml:space="preserve"> около 6000 </w:t>
      </w:r>
      <w:r w:rsidRPr="00EE107F">
        <w:rPr>
          <w:rFonts w:ascii="Times New Roman" w:hAnsi="Times New Roman"/>
          <w:sz w:val="28"/>
          <w:szCs w:val="28"/>
        </w:rPr>
        <w:t>домовладений.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2022 году выполнены работы по догазификации микрорайона Белоярский, в результате которых уложено</w:t>
      </w:r>
      <w:r w:rsidR="00B85E4E" w:rsidRPr="00EE107F">
        <w:rPr>
          <w:rFonts w:ascii="Times New Roman" w:hAnsi="Times New Roman"/>
          <w:sz w:val="28"/>
          <w:szCs w:val="28"/>
          <w:highlight w:val="white"/>
        </w:rPr>
        <w:t xml:space="preserve"> 6 </w:t>
      </w:r>
      <w:r w:rsidRPr="00EE107F">
        <w:rPr>
          <w:rFonts w:ascii="Times New Roman" w:hAnsi="Times New Roman"/>
          <w:sz w:val="28"/>
          <w:szCs w:val="28"/>
          <w:highlight w:val="white"/>
        </w:rPr>
        <w:t>км трубы, выполнены подводки к 276 домовладениям.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Начато производство работ по догазификации микрорайона </w:t>
      </w:r>
      <w:proofErr w:type="gramStart"/>
      <w:r w:rsidRPr="00EE107F">
        <w:rPr>
          <w:rFonts w:ascii="Times New Roman" w:hAnsi="Times New Roman"/>
          <w:sz w:val="28"/>
          <w:szCs w:val="28"/>
        </w:rPr>
        <w:t>Почтовый</w:t>
      </w:r>
      <w:proofErr w:type="gramEnd"/>
      <w:r w:rsidRPr="00EE107F">
        <w:rPr>
          <w:rFonts w:ascii="Times New Roman" w:hAnsi="Times New Roman"/>
          <w:sz w:val="28"/>
          <w:szCs w:val="28"/>
        </w:rPr>
        <w:t xml:space="preserve">. </w:t>
      </w:r>
      <w:r w:rsidRPr="00EE107F">
        <w:rPr>
          <w:rFonts w:ascii="Times New Roman" w:hAnsi="Times New Roman"/>
          <w:sz w:val="28"/>
          <w:szCs w:val="28"/>
          <w:highlight w:val="white"/>
        </w:rPr>
        <w:t xml:space="preserve">Протяженность газопровода составит </w:t>
      </w:r>
      <w:r w:rsidR="00B85E4E" w:rsidRPr="00EE107F">
        <w:rPr>
          <w:rFonts w:ascii="Times New Roman" w:hAnsi="Times New Roman"/>
          <w:sz w:val="28"/>
          <w:szCs w:val="28"/>
          <w:highlight w:val="white"/>
        </w:rPr>
        <w:t xml:space="preserve">около 12 </w:t>
      </w:r>
      <w:r w:rsidRPr="00EE107F">
        <w:rPr>
          <w:rFonts w:ascii="Times New Roman" w:hAnsi="Times New Roman"/>
          <w:sz w:val="28"/>
          <w:szCs w:val="28"/>
          <w:highlight w:val="white"/>
        </w:rPr>
        <w:t>км,</w:t>
      </w:r>
      <w:r w:rsidR="00B85E4E" w:rsidRPr="00EE107F">
        <w:rPr>
          <w:rFonts w:ascii="Times New Roman" w:hAnsi="Times New Roman"/>
          <w:sz w:val="28"/>
          <w:szCs w:val="28"/>
          <w:highlight w:val="white"/>
        </w:rPr>
        <w:t xml:space="preserve"> что </w:t>
      </w:r>
      <w:r w:rsidRPr="00EE107F">
        <w:rPr>
          <w:rFonts w:ascii="Times New Roman" w:hAnsi="Times New Roman"/>
          <w:sz w:val="28"/>
          <w:szCs w:val="28"/>
          <w:highlight w:val="white"/>
        </w:rPr>
        <w:t xml:space="preserve">позволит газифицировать 398 жилых домовладений. </w:t>
      </w:r>
      <w:r w:rsidRPr="00EE107F">
        <w:rPr>
          <w:rFonts w:ascii="Times New Roman" w:hAnsi="Times New Roman"/>
          <w:sz w:val="28"/>
          <w:szCs w:val="28"/>
        </w:rPr>
        <w:t>Срок окончания строительно-монтажных работ запланирован на август 2023 года.</w:t>
      </w:r>
    </w:p>
    <w:p w:rsidR="00DC4BDA" w:rsidRPr="00EE107F" w:rsidRDefault="00DC4BDA" w:rsidP="001B03B4">
      <w:pPr>
        <w:spacing w:after="0" w:line="240" w:lineRule="auto"/>
        <w:ind w:left="142" w:righ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Администрацией г</w:t>
      </w:r>
      <w:r w:rsidRPr="00EE107F">
        <w:rPr>
          <w:rFonts w:ascii="Times New Roman" w:hAnsi="Times New Roman"/>
          <w:sz w:val="28"/>
          <w:szCs w:val="28"/>
        </w:rPr>
        <w:t xml:space="preserve">орода завершена работа по включению строительства водозабора в микрорайоне Геологи в краевую адресную инвестиционную программу на 2023 год. Стоимость работ составит 58 млн. рублей. </w:t>
      </w:r>
    </w:p>
    <w:p w:rsidR="0042039A" w:rsidRPr="00EE107F" w:rsidRDefault="00DC4BDA" w:rsidP="0042039A">
      <w:pPr>
        <w:spacing w:after="0" w:line="240" w:lineRule="auto"/>
        <w:ind w:left="142" w:righ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Реализация данного проекта позволит обеспечить возможность подключения к водопроводным сетям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117 </w:t>
      </w:r>
      <w:r w:rsidRPr="00EE107F">
        <w:rPr>
          <w:rFonts w:ascii="Times New Roman" w:hAnsi="Times New Roman"/>
          <w:sz w:val="28"/>
          <w:szCs w:val="28"/>
        </w:rPr>
        <w:t>домовладений, улучшить качество водоснабжения 13 многоквартирных жилых домов в северной части Белоярского микрорайона. Общая протяженность водопровода составляет порядка 3 км.</w:t>
      </w:r>
    </w:p>
    <w:p w:rsidR="00DC4BDA" w:rsidRPr="00EE107F" w:rsidRDefault="00DC4BDA" w:rsidP="001B03B4">
      <w:pPr>
        <w:spacing w:after="0" w:line="240" w:lineRule="auto"/>
        <w:ind w:left="142" w:right="142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 целях повышения надежности системы водоотведения города</w:t>
      </w:r>
      <w:r w:rsidR="0042039A" w:rsidRPr="00EE10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107F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EE107F">
        <w:rPr>
          <w:rFonts w:ascii="Times New Roman" w:hAnsi="Times New Roman"/>
          <w:color w:val="000000"/>
          <w:sz w:val="28"/>
          <w:szCs w:val="28"/>
        </w:rPr>
        <w:t>Новоалтайскводоканал</w:t>
      </w:r>
      <w:r w:rsidR="00D208DD" w:rsidRPr="00EE107F">
        <w:rPr>
          <w:rFonts w:ascii="Times New Roman" w:hAnsi="Times New Roman"/>
          <w:color w:val="000000"/>
          <w:sz w:val="28"/>
          <w:szCs w:val="28"/>
        </w:rPr>
        <w:t>ом</w:t>
      </w:r>
      <w:proofErr w:type="spellEnd"/>
      <w:r w:rsidRPr="00EE107F">
        <w:rPr>
          <w:rFonts w:ascii="Times New Roman" w:hAnsi="Times New Roman"/>
          <w:color w:val="000000"/>
          <w:sz w:val="28"/>
          <w:szCs w:val="28"/>
        </w:rPr>
        <w:t xml:space="preserve">» проведены работы по реконструкции напорного канализационного </w:t>
      </w:r>
      <w:r w:rsidR="00B85E4E" w:rsidRPr="00EE107F">
        <w:rPr>
          <w:rFonts w:ascii="Times New Roman" w:hAnsi="Times New Roman"/>
          <w:color w:val="000000"/>
          <w:sz w:val="28"/>
          <w:szCs w:val="28"/>
        </w:rPr>
        <w:t xml:space="preserve">коллектора протяженностью 434 м на сумму 25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млн. рублей. </w:t>
      </w:r>
    </w:p>
    <w:p w:rsidR="00DC4BDA" w:rsidRPr="00EE107F" w:rsidRDefault="00D208DD" w:rsidP="001B03B4">
      <w:pPr>
        <w:spacing w:after="0" w:line="240" w:lineRule="auto"/>
        <w:ind w:left="142" w:righ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Продолжается работа по </w:t>
      </w:r>
      <w:r w:rsidR="00DC4BDA" w:rsidRPr="00EE107F">
        <w:rPr>
          <w:rFonts w:ascii="Times New Roman" w:hAnsi="Times New Roman"/>
          <w:sz w:val="28"/>
          <w:szCs w:val="28"/>
        </w:rPr>
        <w:t xml:space="preserve">проектированию строительства водоснабжения микрорайона Раздолье. В настоящее время проектная документация находится на государственной экспертизе. </w:t>
      </w:r>
    </w:p>
    <w:p w:rsidR="00DC4BDA" w:rsidRPr="00EE107F" w:rsidRDefault="00DC4BDA" w:rsidP="001B03B4">
      <w:pPr>
        <w:pStyle w:val="af2"/>
        <w:ind w:firstLine="709"/>
        <w:jc w:val="both"/>
        <w:rPr>
          <w:sz w:val="28"/>
          <w:szCs w:val="28"/>
        </w:rPr>
      </w:pPr>
      <w:r w:rsidRPr="00EE107F">
        <w:rPr>
          <w:sz w:val="28"/>
          <w:szCs w:val="28"/>
        </w:rPr>
        <w:t>В целях повышения качества и на</w:t>
      </w:r>
      <w:r w:rsidR="0042039A" w:rsidRPr="00EE107F">
        <w:rPr>
          <w:sz w:val="28"/>
          <w:szCs w:val="28"/>
        </w:rPr>
        <w:t xml:space="preserve">дежности предоставляемых услуг </w:t>
      </w:r>
      <w:r w:rsidRPr="00EE107F">
        <w:rPr>
          <w:sz w:val="28"/>
          <w:szCs w:val="28"/>
        </w:rPr>
        <w:t>в сфер</w:t>
      </w:r>
      <w:r w:rsidR="00D208DD" w:rsidRPr="00EE107F">
        <w:rPr>
          <w:sz w:val="28"/>
          <w:szCs w:val="28"/>
        </w:rPr>
        <w:t>е теплоснабжения</w:t>
      </w:r>
      <w:r w:rsidRPr="00EE107F">
        <w:rPr>
          <w:sz w:val="28"/>
          <w:szCs w:val="28"/>
        </w:rPr>
        <w:t xml:space="preserve"> за счет сре</w:t>
      </w:r>
      <w:proofErr w:type="gramStart"/>
      <w:r w:rsidRPr="00EE107F">
        <w:rPr>
          <w:sz w:val="28"/>
          <w:szCs w:val="28"/>
        </w:rPr>
        <w:t>дств кр</w:t>
      </w:r>
      <w:proofErr w:type="gramEnd"/>
      <w:r w:rsidRPr="00EE107F">
        <w:rPr>
          <w:sz w:val="28"/>
          <w:szCs w:val="28"/>
        </w:rPr>
        <w:t>аевого и местного бюджета произведен капитальный ремонт тепловой трассы протяженностью 794 метра, проходящей по территории сквера по ул. Космонавтов в 10-м микрорайоне</w:t>
      </w:r>
      <w:r w:rsidR="00B85E4E" w:rsidRPr="00EE107F">
        <w:rPr>
          <w:sz w:val="28"/>
          <w:szCs w:val="28"/>
        </w:rPr>
        <w:t xml:space="preserve">. Стоимость работ составила 9 </w:t>
      </w:r>
      <w:r w:rsidRPr="00EE107F">
        <w:rPr>
          <w:sz w:val="28"/>
          <w:szCs w:val="28"/>
        </w:rPr>
        <w:t>млн. рублей.</w:t>
      </w:r>
    </w:p>
    <w:p w:rsidR="00DC4BDA" w:rsidRPr="00EE107F" w:rsidRDefault="00D208DD" w:rsidP="0042039A">
      <w:pPr>
        <w:pStyle w:val="af2"/>
        <w:ind w:firstLine="709"/>
        <w:jc w:val="both"/>
        <w:rPr>
          <w:sz w:val="28"/>
          <w:szCs w:val="28"/>
        </w:rPr>
      </w:pPr>
      <w:proofErr w:type="spellStart"/>
      <w:proofErr w:type="gramStart"/>
      <w:r w:rsidRPr="00EE107F">
        <w:rPr>
          <w:sz w:val="28"/>
          <w:szCs w:val="28"/>
        </w:rPr>
        <w:t>Новоалтайским</w:t>
      </w:r>
      <w:proofErr w:type="spellEnd"/>
      <w:r w:rsidRPr="00EE107F">
        <w:rPr>
          <w:sz w:val="28"/>
          <w:szCs w:val="28"/>
        </w:rPr>
        <w:t xml:space="preserve"> тепловым сетям</w:t>
      </w:r>
      <w:r w:rsidR="0042039A" w:rsidRPr="00EE107F">
        <w:rPr>
          <w:sz w:val="28"/>
          <w:szCs w:val="28"/>
        </w:rPr>
        <w:t xml:space="preserve"> Фондом содействия реформированию жилищно-коммунального хозяйства предоставлен </w:t>
      </w:r>
      <w:proofErr w:type="spellStart"/>
      <w:r w:rsidR="0042039A" w:rsidRPr="00EE107F">
        <w:rPr>
          <w:sz w:val="28"/>
          <w:szCs w:val="28"/>
        </w:rPr>
        <w:t>займ</w:t>
      </w:r>
      <w:proofErr w:type="spellEnd"/>
      <w:r w:rsidR="0042039A" w:rsidRPr="00EE107F">
        <w:rPr>
          <w:sz w:val="28"/>
          <w:szCs w:val="28"/>
        </w:rPr>
        <w:t xml:space="preserve"> на реализацию проекта </w:t>
      </w:r>
      <w:r w:rsidR="00DC4BDA" w:rsidRPr="00EE107F">
        <w:rPr>
          <w:sz w:val="28"/>
          <w:szCs w:val="28"/>
        </w:rPr>
        <w:t xml:space="preserve">по реконструкции теплового пункта № </w:t>
      </w:r>
      <w:r w:rsidR="0042039A" w:rsidRPr="00EE107F">
        <w:rPr>
          <w:sz w:val="28"/>
          <w:szCs w:val="28"/>
        </w:rPr>
        <w:t xml:space="preserve">1 с переводом на природный газ </w:t>
      </w:r>
      <w:r w:rsidR="00DC4BDA" w:rsidRPr="00EE107F">
        <w:rPr>
          <w:sz w:val="28"/>
          <w:szCs w:val="28"/>
        </w:rPr>
        <w:t>с заменой существующих тепловых сетей и строительством магистрального трубопровода до котельной № 13.</w:t>
      </w:r>
      <w:proofErr w:type="gramEnd"/>
      <w:r w:rsidR="00DC4BDA" w:rsidRPr="00EE107F">
        <w:rPr>
          <w:sz w:val="28"/>
          <w:szCs w:val="28"/>
        </w:rPr>
        <w:t xml:space="preserve"> Предполагаемая стоимость проекта составляет 155 млн. рублей, из них: 124 млн. рублей средства Фонда, </w:t>
      </w:r>
      <w:r w:rsidR="00DC4BDA" w:rsidRPr="00EE107F">
        <w:rPr>
          <w:sz w:val="28"/>
          <w:szCs w:val="28"/>
        </w:rPr>
        <w:lastRenderedPageBreak/>
        <w:t>по 15,5 млн. ру</w:t>
      </w:r>
      <w:r w:rsidR="0042039A" w:rsidRPr="00EE107F">
        <w:rPr>
          <w:sz w:val="28"/>
          <w:szCs w:val="28"/>
        </w:rPr>
        <w:t xml:space="preserve">блей средства бюджета города и </w:t>
      </w:r>
      <w:r w:rsidR="00DC4BDA" w:rsidRPr="00EE107F">
        <w:rPr>
          <w:sz w:val="28"/>
          <w:szCs w:val="28"/>
        </w:rPr>
        <w:t>собственные средства предприятия. Сроки реализации – 2023-2024 годы.</w:t>
      </w:r>
    </w:p>
    <w:p w:rsidR="00DC4BDA" w:rsidRPr="00EE107F" w:rsidRDefault="00DC4BDA" w:rsidP="001B03B4">
      <w:pPr>
        <w:pStyle w:val="af2"/>
        <w:ind w:firstLine="709"/>
        <w:jc w:val="both"/>
        <w:rPr>
          <w:sz w:val="28"/>
          <w:szCs w:val="28"/>
        </w:rPr>
      </w:pPr>
      <w:r w:rsidRPr="00EE107F">
        <w:rPr>
          <w:sz w:val="28"/>
          <w:szCs w:val="28"/>
        </w:rPr>
        <w:t>Данному событию предшествовала большая работа, проведенная муниципальным предприятием совместно с Минстроем Алтайского края и Администрацией города.</w:t>
      </w:r>
    </w:p>
    <w:p w:rsidR="00DC4BDA" w:rsidRPr="00EE107F" w:rsidRDefault="00DC4BDA" w:rsidP="001B03B4">
      <w:pPr>
        <w:pStyle w:val="af2"/>
        <w:ind w:firstLine="709"/>
        <w:jc w:val="both"/>
        <w:rPr>
          <w:sz w:val="28"/>
          <w:szCs w:val="28"/>
        </w:rPr>
      </w:pPr>
      <w:r w:rsidRPr="00EE107F">
        <w:rPr>
          <w:sz w:val="28"/>
          <w:szCs w:val="28"/>
        </w:rPr>
        <w:t>Кроме того, в текущем году будет продолжена реализация проекта «60+» в части 1 этапа, связанного  с реконструкцией котельной № 1.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E107F"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краевой программы по капитальному ремонту общего имущества многоквартирных домов в 2022 году выполнены работы: </w:t>
      </w:r>
    </w:p>
    <w:p w:rsidR="00DC4BDA" w:rsidRPr="00EE107F" w:rsidRDefault="00DC4BDA" w:rsidP="001B0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 w:rsidRPr="00EE107F">
        <w:rPr>
          <w:rFonts w:ascii="Times New Roman" w:hAnsi="Times New Roman"/>
          <w:sz w:val="28"/>
          <w:szCs w:val="28"/>
          <w:highlight w:val="white"/>
        </w:rPr>
        <w:t>- по переустройству крыши на вентилируемую крышу и устройству выходов на кровлю в пяти многоквартирных домах;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E107F">
        <w:rPr>
          <w:rFonts w:ascii="Times New Roman" w:hAnsi="Times New Roman"/>
          <w:sz w:val="28"/>
          <w:szCs w:val="28"/>
          <w:highlight w:val="white"/>
        </w:rPr>
        <w:t>- по ремонту крыши в четырех многоквартирных домах.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E107F">
        <w:rPr>
          <w:rFonts w:ascii="Times New Roman" w:hAnsi="Times New Roman"/>
          <w:sz w:val="28"/>
          <w:szCs w:val="28"/>
          <w:highlight w:val="white"/>
        </w:rPr>
        <w:t xml:space="preserve">Общее финансирование работ по капитальному ремонту многоквартирных домов составило около 59 млн. рублей. 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EE107F">
        <w:rPr>
          <w:rFonts w:ascii="Times New Roman" w:hAnsi="Times New Roman"/>
          <w:sz w:val="28"/>
          <w:szCs w:val="28"/>
          <w:highlight w:val="white"/>
        </w:rPr>
        <w:t>Уровень взносов населения на реализацию программы капремонта общего имущества в многоквартирных домах</w:t>
      </w:r>
      <w:r w:rsidR="00B85E4E" w:rsidRPr="00EE107F">
        <w:rPr>
          <w:rFonts w:ascii="Times New Roman" w:hAnsi="Times New Roman"/>
          <w:sz w:val="28"/>
          <w:szCs w:val="28"/>
          <w:highlight w:val="white"/>
        </w:rPr>
        <w:t xml:space="preserve"> за 2022 год составил 99 % (по краю 95</w:t>
      </w:r>
      <w:r w:rsidRPr="00EE107F">
        <w:rPr>
          <w:rFonts w:ascii="Times New Roman" w:hAnsi="Times New Roman"/>
          <w:sz w:val="28"/>
          <w:szCs w:val="28"/>
          <w:highlight w:val="white"/>
        </w:rPr>
        <w:t xml:space="preserve"> %). </w:t>
      </w:r>
    </w:p>
    <w:p w:rsidR="004D0F96" w:rsidRPr="00EE107F" w:rsidRDefault="004D0F96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 xml:space="preserve">Традиционно проведены в городе </w:t>
      </w:r>
      <w:r w:rsidRPr="00EE107F">
        <w:rPr>
          <w:rFonts w:ascii="Times New Roman" w:hAnsi="Times New Roman"/>
          <w:sz w:val="28"/>
          <w:szCs w:val="28"/>
        </w:rPr>
        <w:t>месячники по санитарной очистке города.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Всего в мероприяти</w:t>
      </w:r>
      <w:r w:rsidR="00D208DD" w:rsidRPr="00EE107F">
        <w:rPr>
          <w:rFonts w:ascii="Times New Roman" w:hAnsi="Times New Roman"/>
          <w:color w:val="000000"/>
          <w:sz w:val="28"/>
          <w:szCs w:val="28"/>
        </w:rPr>
        <w:t xml:space="preserve">ях </w:t>
      </w:r>
      <w:r w:rsidRPr="00EE107F">
        <w:rPr>
          <w:rFonts w:ascii="Times New Roman" w:hAnsi="Times New Roman"/>
          <w:color w:val="000000"/>
          <w:sz w:val="28"/>
          <w:szCs w:val="28"/>
        </w:rPr>
        <w:t>приняли участие</w:t>
      </w:r>
      <w:r w:rsidR="009C3112" w:rsidRPr="00EE107F">
        <w:rPr>
          <w:rFonts w:ascii="Times New Roman" w:hAnsi="Times New Roman"/>
          <w:color w:val="000000"/>
          <w:sz w:val="28"/>
          <w:szCs w:val="28"/>
        </w:rPr>
        <w:t>более 3000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 человек, было задействовано 105 единиц техники. Общий объем вывезенного и утилиз</w:t>
      </w:r>
      <w:r w:rsidR="00130AEA" w:rsidRPr="00EE107F">
        <w:rPr>
          <w:rFonts w:ascii="Times New Roman" w:hAnsi="Times New Roman"/>
          <w:color w:val="000000"/>
          <w:sz w:val="28"/>
          <w:szCs w:val="28"/>
        </w:rPr>
        <w:t>ированного мусора составил 824</w:t>
      </w:r>
      <w:r w:rsidRPr="00EE107F">
        <w:rPr>
          <w:rFonts w:ascii="Times New Roman" w:hAnsi="Times New Roman"/>
          <w:color w:val="000000"/>
          <w:sz w:val="28"/>
          <w:szCs w:val="28"/>
        </w:rPr>
        <w:t>тонн</w:t>
      </w:r>
      <w:r w:rsidR="00D208DD" w:rsidRPr="00EE107F">
        <w:rPr>
          <w:rFonts w:ascii="Times New Roman" w:hAnsi="Times New Roman"/>
          <w:color w:val="000000"/>
          <w:sz w:val="28"/>
          <w:szCs w:val="28"/>
        </w:rPr>
        <w:t xml:space="preserve">ы на сумму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1 млн. руб. </w:t>
      </w:r>
    </w:p>
    <w:p w:rsidR="00D208DD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  <w:highlight w:val="white"/>
        </w:rPr>
        <w:t xml:space="preserve">Поддержание санитарного порядка в городе Новоалтайске решается комплексно. Продолжается работа по отработке механизма вывоза мусора в частном секторе. </w:t>
      </w:r>
      <w:r w:rsidR="00D208DD" w:rsidRPr="00EE107F">
        <w:rPr>
          <w:rFonts w:ascii="Times New Roman" w:hAnsi="Times New Roman"/>
          <w:sz w:val="28"/>
          <w:szCs w:val="28"/>
        </w:rPr>
        <w:t>В</w:t>
      </w:r>
      <w:r w:rsidRPr="00EE107F">
        <w:rPr>
          <w:rFonts w:ascii="Times New Roman" w:hAnsi="Times New Roman"/>
          <w:sz w:val="28"/>
          <w:szCs w:val="28"/>
        </w:rPr>
        <w:t>ыполнена установка предоставленных на безвозмездной основе региональным опер</w:t>
      </w:r>
      <w:r w:rsidR="00D208DD" w:rsidRPr="00EE107F">
        <w:rPr>
          <w:rFonts w:ascii="Times New Roman" w:hAnsi="Times New Roman"/>
          <w:sz w:val="28"/>
          <w:szCs w:val="28"/>
        </w:rPr>
        <w:t xml:space="preserve">атором </w:t>
      </w:r>
      <w:r w:rsidRPr="00EE107F">
        <w:rPr>
          <w:rFonts w:ascii="Times New Roman" w:hAnsi="Times New Roman"/>
          <w:sz w:val="28"/>
          <w:szCs w:val="28"/>
        </w:rPr>
        <w:t>накопителей для временного размещения му</w:t>
      </w:r>
      <w:r w:rsidR="00D208DD" w:rsidRPr="00EE107F">
        <w:rPr>
          <w:rFonts w:ascii="Times New Roman" w:hAnsi="Times New Roman"/>
          <w:sz w:val="28"/>
          <w:szCs w:val="28"/>
        </w:rPr>
        <w:t xml:space="preserve">сора. Всего </w:t>
      </w:r>
      <w:r w:rsidR="00130AEA" w:rsidRPr="00EE107F">
        <w:rPr>
          <w:rFonts w:ascii="Times New Roman" w:hAnsi="Times New Roman"/>
          <w:sz w:val="28"/>
          <w:szCs w:val="28"/>
        </w:rPr>
        <w:t>установлено 369 контейнеров и 18 бункеров</w:t>
      </w:r>
      <w:r w:rsidRPr="00EE107F">
        <w:rPr>
          <w:rFonts w:ascii="Times New Roman" w:hAnsi="Times New Roman"/>
          <w:sz w:val="28"/>
          <w:szCs w:val="28"/>
        </w:rPr>
        <w:t xml:space="preserve">. </w:t>
      </w:r>
    </w:p>
    <w:p w:rsidR="00D208DD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E107F">
        <w:rPr>
          <w:rFonts w:ascii="Times New Roman" w:hAnsi="Times New Roman"/>
          <w:color w:val="000000"/>
          <w:sz w:val="28"/>
          <w:szCs w:val="28"/>
          <w:lang w:eastAsia="zh-CN"/>
        </w:rPr>
        <w:t>В</w:t>
      </w: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 прошедшем году ликвидировано 12 несанкционированных свалок на общую сумму </w:t>
      </w:r>
      <w:r w:rsidRPr="00EE107F">
        <w:rPr>
          <w:rFonts w:ascii="Times New Roman" w:hAnsi="Times New Roman"/>
          <w:sz w:val="28"/>
          <w:szCs w:val="28"/>
          <w:highlight w:val="white"/>
        </w:rPr>
        <w:t>2 млн.</w:t>
      </w:r>
      <w:r w:rsidRPr="00EE107F">
        <w:rPr>
          <w:rFonts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 р</w:t>
      </w:r>
      <w:r w:rsidR="00D208DD" w:rsidRPr="00EE107F">
        <w:rPr>
          <w:rFonts w:ascii="Times New Roman" w:hAnsi="Times New Roman"/>
          <w:color w:val="000000"/>
          <w:sz w:val="28"/>
          <w:szCs w:val="28"/>
          <w:highlight w:val="white"/>
          <w:lang w:eastAsia="zh-CN"/>
        </w:rPr>
        <w:t>уб.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 текущем году будет продолжен ремонт дорог</w:t>
      </w:r>
      <w:r w:rsidRPr="00EE107F">
        <w:rPr>
          <w:rFonts w:ascii="Times New Roman" w:hAnsi="Times New Roman"/>
          <w:sz w:val="28"/>
          <w:szCs w:val="28"/>
        </w:rPr>
        <w:t xml:space="preserve"> в рамках проекта «Безопасные качественные дороги» (на указанные цели предусмотрено 179,1 млн. руб</w:t>
      </w:r>
      <w:r w:rsidR="00D208DD" w:rsidRPr="00EE107F">
        <w:rPr>
          <w:rFonts w:ascii="Times New Roman" w:hAnsi="Times New Roman"/>
          <w:sz w:val="28"/>
          <w:szCs w:val="28"/>
        </w:rPr>
        <w:t>лей</w:t>
      </w:r>
      <w:r w:rsidRPr="00EE107F">
        <w:rPr>
          <w:rFonts w:ascii="Times New Roman" w:hAnsi="Times New Roman"/>
          <w:sz w:val="28"/>
          <w:szCs w:val="28"/>
        </w:rPr>
        <w:t>). Планируется отремонтировать 4 участка улично-дорожной сети г</w:t>
      </w:r>
      <w:r w:rsidR="00D208DD" w:rsidRPr="00EE107F">
        <w:rPr>
          <w:rFonts w:ascii="Times New Roman" w:hAnsi="Times New Roman"/>
          <w:sz w:val="28"/>
          <w:szCs w:val="28"/>
        </w:rPr>
        <w:t xml:space="preserve">орода общей протяженностью 5,2 </w:t>
      </w:r>
      <w:r w:rsidRPr="00EE107F">
        <w:rPr>
          <w:rFonts w:ascii="Times New Roman" w:hAnsi="Times New Roman"/>
          <w:sz w:val="28"/>
          <w:szCs w:val="28"/>
        </w:rPr>
        <w:t>к</w:t>
      </w:r>
      <w:r w:rsidR="004D0F96" w:rsidRPr="00EE107F">
        <w:rPr>
          <w:rFonts w:ascii="Times New Roman" w:hAnsi="Times New Roman"/>
          <w:sz w:val="28"/>
          <w:szCs w:val="28"/>
        </w:rPr>
        <w:t>м (</w:t>
      </w:r>
      <w:proofErr w:type="spellStart"/>
      <w:r w:rsidR="004D0F96" w:rsidRPr="00EE107F">
        <w:rPr>
          <w:rFonts w:ascii="Times New Roman" w:hAnsi="Times New Roman"/>
          <w:sz w:val="28"/>
          <w:szCs w:val="28"/>
        </w:rPr>
        <w:t>ул</w:t>
      </w:r>
      <w:proofErr w:type="gramStart"/>
      <w:r w:rsidR="004D0F96" w:rsidRPr="00EE107F">
        <w:rPr>
          <w:rFonts w:ascii="Times New Roman" w:hAnsi="Times New Roman"/>
          <w:sz w:val="28"/>
          <w:szCs w:val="28"/>
        </w:rPr>
        <w:t>.В</w:t>
      </w:r>
      <w:proofErr w:type="gramEnd"/>
      <w:r w:rsidR="004D0F96" w:rsidRPr="00EE107F">
        <w:rPr>
          <w:rFonts w:ascii="Times New Roman" w:hAnsi="Times New Roman"/>
          <w:sz w:val="28"/>
          <w:szCs w:val="28"/>
        </w:rPr>
        <w:t>оенстроя</w:t>
      </w:r>
      <w:proofErr w:type="spellEnd"/>
      <w:r w:rsidR="004D0F96" w:rsidRPr="00EE10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D0F96" w:rsidRPr="00EE107F">
        <w:rPr>
          <w:rFonts w:ascii="Times New Roman" w:hAnsi="Times New Roman"/>
          <w:sz w:val="28"/>
          <w:szCs w:val="28"/>
        </w:rPr>
        <w:t>ул.Майская</w:t>
      </w:r>
      <w:proofErr w:type="spellEnd"/>
      <w:r w:rsidR="004D0F96" w:rsidRPr="00EE10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D0F96" w:rsidRPr="00EE107F">
        <w:rPr>
          <w:rFonts w:ascii="Times New Roman" w:hAnsi="Times New Roman"/>
          <w:sz w:val="28"/>
          <w:szCs w:val="28"/>
        </w:rPr>
        <w:t>ул.</w:t>
      </w:r>
      <w:r w:rsidRPr="00EE107F">
        <w:rPr>
          <w:rFonts w:ascii="Times New Roman" w:hAnsi="Times New Roman"/>
          <w:sz w:val="28"/>
          <w:szCs w:val="28"/>
        </w:rPr>
        <w:t>Южсиба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, ул. Коммунистическая). 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107F">
        <w:rPr>
          <w:rFonts w:ascii="Times New Roman" w:hAnsi="Times New Roman"/>
          <w:sz w:val="28"/>
          <w:szCs w:val="28"/>
        </w:rPr>
        <w:t>Будет продолжено благоустройство общественных территорий и дворовых проездов МКД в рамках национального проекта «Жилье и городская среда»: сквер по улиц</w:t>
      </w:r>
      <w:r w:rsidR="004D0F96" w:rsidRPr="00EE107F">
        <w:rPr>
          <w:rFonts w:ascii="Times New Roman" w:hAnsi="Times New Roman"/>
          <w:sz w:val="28"/>
          <w:szCs w:val="28"/>
        </w:rPr>
        <w:t xml:space="preserve">е Космонавтов в 10 микрорайоне </w:t>
      </w:r>
      <w:r w:rsidRPr="00EE107F">
        <w:rPr>
          <w:rFonts w:ascii="Times New Roman" w:hAnsi="Times New Roman"/>
          <w:sz w:val="28"/>
          <w:szCs w:val="28"/>
        </w:rPr>
        <w:t>и сквер им. И. И. Григорьева, семь дворовых проездов МКД (ул. Геологов, 96, ул. Анатолия, 7, ул. Анатолия, 37, ул. Депута</w:t>
      </w:r>
      <w:r w:rsidR="004D0F96" w:rsidRPr="00EE107F">
        <w:rPr>
          <w:rFonts w:ascii="Times New Roman" w:hAnsi="Times New Roman"/>
          <w:sz w:val="28"/>
          <w:szCs w:val="28"/>
        </w:rPr>
        <w:t xml:space="preserve">тская, 10, ул. Октябрьская, 3, </w:t>
      </w:r>
      <w:r w:rsidRPr="00EE107F">
        <w:rPr>
          <w:rFonts w:ascii="Times New Roman" w:hAnsi="Times New Roman"/>
          <w:sz w:val="28"/>
          <w:szCs w:val="28"/>
        </w:rPr>
        <w:t xml:space="preserve">ул. Октябрьская, 9, ул. 8 микрорайон, 21).  </w:t>
      </w:r>
      <w:proofErr w:type="gramEnd"/>
    </w:p>
    <w:p w:rsidR="00D208DD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lastRenderedPageBreak/>
        <w:t>Запланировано проектирование и получение государственной экспертизы по проекту автомобил</w:t>
      </w:r>
      <w:r w:rsidR="00D208DD" w:rsidRPr="00EE107F">
        <w:rPr>
          <w:rFonts w:ascii="Times New Roman" w:hAnsi="Times New Roman"/>
          <w:sz w:val="28"/>
          <w:szCs w:val="28"/>
        </w:rPr>
        <w:t xml:space="preserve">ьной дороги по улице </w:t>
      </w:r>
      <w:proofErr w:type="gramStart"/>
      <w:r w:rsidR="00D208DD" w:rsidRPr="00EE107F">
        <w:rPr>
          <w:rFonts w:ascii="Times New Roman" w:hAnsi="Times New Roman"/>
          <w:sz w:val="28"/>
          <w:szCs w:val="28"/>
        </w:rPr>
        <w:t>Спортивная</w:t>
      </w:r>
      <w:proofErr w:type="gramEnd"/>
      <w:r w:rsidRPr="00EE107F">
        <w:rPr>
          <w:rFonts w:ascii="Times New Roman" w:hAnsi="Times New Roman"/>
          <w:sz w:val="28"/>
          <w:szCs w:val="28"/>
        </w:rPr>
        <w:t>,</w:t>
      </w:r>
      <w:r w:rsidR="004D0F96" w:rsidRPr="00EE107F">
        <w:rPr>
          <w:rFonts w:ascii="Times New Roman" w:hAnsi="Times New Roman"/>
          <w:sz w:val="28"/>
          <w:szCs w:val="28"/>
        </w:rPr>
        <w:t xml:space="preserve"> </w:t>
      </w:r>
      <w:r w:rsidRPr="00EE107F">
        <w:rPr>
          <w:rFonts w:ascii="Times New Roman" w:hAnsi="Times New Roman"/>
          <w:sz w:val="28"/>
          <w:szCs w:val="28"/>
        </w:rPr>
        <w:t xml:space="preserve">обустройство площадок накопления </w:t>
      </w:r>
      <w:proofErr w:type="spellStart"/>
      <w:r w:rsidRPr="00EE107F">
        <w:rPr>
          <w:rFonts w:ascii="Times New Roman" w:hAnsi="Times New Roman"/>
          <w:sz w:val="28"/>
          <w:szCs w:val="28"/>
        </w:rPr>
        <w:t>ТКО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. </w:t>
      </w:r>
    </w:p>
    <w:p w:rsidR="00F94128" w:rsidRPr="00EE107F" w:rsidRDefault="00DC4BDA" w:rsidP="004D0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На контроле остается важный для города вопрос - разработка пр</w:t>
      </w:r>
      <w:r w:rsidR="00D208DD" w:rsidRPr="00EE107F">
        <w:rPr>
          <w:rFonts w:ascii="Times New Roman" w:hAnsi="Times New Roman"/>
          <w:sz w:val="28"/>
          <w:szCs w:val="28"/>
        </w:rPr>
        <w:t xml:space="preserve">оекта на строительство кладбища </w:t>
      </w:r>
      <w:r w:rsidRPr="00EE107F">
        <w:rPr>
          <w:rFonts w:ascii="Times New Roman" w:hAnsi="Times New Roman"/>
          <w:sz w:val="28"/>
          <w:szCs w:val="28"/>
        </w:rPr>
        <w:t>(стоимость составит 10,5 млн. руб.).</w:t>
      </w:r>
    </w:p>
    <w:p w:rsidR="004D0F96" w:rsidRPr="00EE107F" w:rsidRDefault="004D0F96" w:rsidP="004D0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cyan"/>
        </w:rPr>
      </w:pPr>
      <w:r w:rsidRPr="00EE107F">
        <w:rPr>
          <w:rFonts w:ascii="Times New Roman" w:hAnsi="Times New Roman"/>
          <w:b/>
          <w:sz w:val="28"/>
          <w:szCs w:val="28"/>
        </w:rPr>
        <w:t>Социальная политика</w:t>
      </w: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Образование</w:t>
      </w:r>
    </w:p>
    <w:p w:rsidR="00DC4BDA" w:rsidRPr="00EE107F" w:rsidRDefault="00DC4BDA" w:rsidP="001B03B4">
      <w:pPr>
        <w:widowControl w:val="0"/>
        <w:suppressAutoHyphens/>
        <w:spacing w:after="0" w:line="240" w:lineRule="auto"/>
        <w:ind w:left="20" w:right="20" w:firstLine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C4BDA" w:rsidRPr="00EE107F" w:rsidRDefault="00D208DD" w:rsidP="001B03B4">
      <w:pPr>
        <w:widowControl w:val="0"/>
        <w:suppressAutoHyphens/>
        <w:spacing w:after="0" w:line="240" w:lineRule="auto"/>
        <w:ind w:left="20" w:right="20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07F">
        <w:rPr>
          <w:rFonts w:ascii="Times New Roman" w:hAnsi="Times New Roman"/>
          <w:sz w:val="28"/>
          <w:szCs w:val="28"/>
          <w:lang w:eastAsia="ru-RU"/>
        </w:rPr>
        <w:t>Приоритетным направлением</w:t>
      </w:r>
      <w:r w:rsidR="00DC4BDA" w:rsidRPr="00EE107F">
        <w:rPr>
          <w:rFonts w:ascii="Times New Roman" w:hAnsi="Times New Roman"/>
          <w:sz w:val="28"/>
          <w:szCs w:val="28"/>
          <w:lang w:eastAsia="ru-RU"/>
        </w:rPr>
        <w:t xml:space="preserve"> деятельности отрасли является формирование качественной системы образования,</w:t>
      </w:r>
      <w:r w:rsidRPr="00EE107F">
        <w:rPr>
          <w:rFonts w:ascii="Times New Roman" w:hAnsi="Times New Roman"/>
          <w:sz w:val="28"/>
          <w:szCs w:val="28"/>
          <w:lang w:eastAsia="ru-RU"/>
        </w:rPr>
        <w:t xml:space="preserve"> доступной для каждого ребенка.</w:t>
      </w:r>
    </w:p>
    <w:p w:rsidR="00DC4BDA" w:rsidRPr="00EE107F" w:rsidRDefault="00DC4BDA" w:rsidP="001B03B4">
      <w:pPr>
        <w:pStyle w:val="Style3"/>
        <w:ind w:firstLine="708"/>
        <w:contextualSpacing/>
        <w:jc w:val="both"/>
        <w:rPr>
          <w:sz w:val="28"/>
          <w:szCs w:val="28"/>
        </w:rPr>
      </w:pPr>
      <w:r w:rsidRPr="00EE107F">
        <w:rPr>
          <w:sz w:val="28"/>
          <w:szCs w:val="28"/>
        </w:rPr>
        <w:t xml:space="preserve">Благодаря целенаправленной работе, проводимой на протяжении нескольких лет, удалось сохранить 100 % охват детей от 3 до 7 лет дошкольным образованием в соответствии с имеющимися потребностями и полностью ликвидировать очередность в ДОУ в рамках данной возрастной группы. 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2022 году в муниципальных дошкольных образовательных организациях г</w:t>
      </w:r>
      <w:r w:rsidR="003A6B08" w:rsidRPr="00EE107F">
        <w:rPr>
          <w:rFonts w:ascii="Times New Roman" w:hAnsi="Times New Roman"/>
          <w:sz w:val="28"/>
          <w:szCs w:val="28"/>
        </w:rPr>
        <w:t>орода функционировало 135 групп</w:t>
      </w:r>
      <w:r w:rsidRPr="00EE107F">
        <w:rPr>
          <w:rFonts w:ascii="Times New Roman" w:hAnsi="Times New Roman"/>
          <w:sz w:val="28"/>
          <w:szCs w:val="28"/>
        </w:rPr>
        <w:t xml:space="preserve">, которые посещали 3746 детей. </w:t>
      </w:r>
    </w:p>
    <w:p w:rsidR="003A6B08" w:rsidRPr="00EE107F" w:rsidRDefault="00DC4BDA" w:rsidP="001B03B4">
      <w:pPr>
        <w:pStyle w:val="Style3"/>
        <w:ind w:firstLine="708"/>
        <w:contextualSpacing/>
        <w:jc w:val="both"/>
        <w:rPr>
          <w:sz w:val="28"/>
          <w:szCs w:val="28"/>
        </w:rPr>
      </w:pPr>
      <w:r w:rsidRPr="00EE107F">
        <w:rPr>
          <w:sz w:val="28"/>
          <w:szCs w:val="28"/>
        </w:rPr>
        <w:t>Очередность от 0 до 3 лет в настоящее время составляет 1487 чело</w:t>
      </w:r>
      <w:r w:rsidR="003A6B08" w:rsidRPr="00EE107F">
        <w:rPr>
          <w:sz w:val="28"/>
          <w:szCs w:val="28"/>
        </w:rPr>
        <w:t>век</w:t>
      </w:r>
      <w:r w:rsidRPr="00EE107F">
        <w:rPr>
          <w:sz w:val="28"/>
          <w:szCs w:val="28"/>
        </w:rPr>
        <w:t>. Из них: от 2 до 3 лет – 421 ребенок, желаемая дата зачисления у данной категории детей – сентябрь 2023 года, от 0 до 2 лет – 1066</w:t>
      </w:r>
      <w:r w:rsidR="003A6B08" w:rsidRPr="00EE107F">
        <w:rPr>
          <w:sz w:val="28"/>
          <w:szCs w:val="28"/>
        </w:rPr>
        <w:t>.</w:t>
      </w:r>
    </w:p>
    <w:p w:rsidR="00DC4BDA" w:rsidRPr="00EE107F" w:rsidRDefault="003A6B08" w:rsidP="001B03B4">
      <w:pPr>
        <w:pStyle w:val="Style3"/>
        <w:ind w:firstLine="708"/>
        <w:contextualSpacing/>
        <w:jc w:val="both"/>
        <w:rPr>
          <w:sz w:val="28"/>
          <w:szCs w:val="28"/>
        </w:rPr>
      </w:pPr>
      <w:r w:rsidRPr="00EE107F">
        <w:rPr>
          <w:sz w:val="28"/>
          <w:szCs w:val="28"/>
        </w:rPr>
        <w:t xml:space="preserve">В </w:t>
      </w:r>
      <w:r w:rsidR="00DC4BDA" w:rsidRPr="00EE107F">
        <w:rPr>
          <w:sz w:val="28"/>
          <w:szCs w:val="28"/>
        </w:rPr>
        <w:t xml:space="preserve">рамках реализации федерального проекта «Поддержка семей, имеющих детей» продолжена работа по развитию альтернативных форм предоставления образования – в дошкольных учреждениях функционирует 8 консультативных пунктов для родителей, воспитывающих детей на дому. </w:t>
      </w:r>
    </w:p>
    <w:p w:rsidR="00DC4BDA" w:rsidRPr="00EE107F" w:rsidRDefault="00DC4BDA" w:rsidP="001B03B4">
      <w:pPr>
        <w:pStyle w:val="Style3"/>
        <w:ind w:firstLine="708"/>
        <w:contextualSpacing/>
        <w:jc w:val="both"/>
        <w:rPr>
          <w:sz w:val="28"/>
          <w:szCs w:val="28"/>
        </w:rPr>
      </w:pPr>
      <w:r w:rsidRPr="00EE107F">
        <w:rPr>
          <w:sz w:val="28"/>
          <w:szCs w:val="28"/>
        </w:rPr>
        <w:t xml:space="preserve">Общий охват детей в этой форме – 275 человек, из них 7 детей-инвалидов. </w:t>
      </w:r>
    </w:p>
    <w:p w:rsidR="00DC4BDA" w:rsidRPr="00EE107F" w:rsidRDefault="00DC4BDA" w:rsidP="001B03B4">
      <w:pPr>
        <w:pStyle w:val="ae"/>
        <w:spacing w:line="240" w:lineRule="auto"/>
        <w:ind w:firstLine="709"/>
        <w:contextualSpacing/>
        <w:rPr>
          <w:rFonts w:cs="Times New Roman"/>
          <w:sz w:val="28"/>
          <w:szCs w:val="28"/>
        </w:rPr>
      </w:pPr>
      <w:r w:rsidRPr="00EE107F">
        <w:rPr>
          <w:rFonts w:cs="Times New Roman"/>
          <w:sz w:val="28"/>
          <w:szCs w:val="28"/>
        </w:rPr>
        <w:t>Прошедший год ознаменовался значимым для нашего города событием. Была сдана в эксплуатацию новая школа на 550 мест в  «Демидов</w:t>
      </w:r>
      <w:r w:rsidR="009021B8" w:rsidRPr="00EE107F">
        <w:rPr>
          <w:rFonts w:cs="Times New Roman"/>
          <w:sz w:val="28"/>
          <w:szCs w:val="28"/>
        </w:rPr>
        <w:t xml:space="preserve">парке» </w:t>
      </w:r>
      <w:r w:rsidRPr="00EE107F">
        <w:rPr>
          <w:rFonts w:cs="Times New Roman"/>
          <w:sz w:val="28"/>
          <w:szCs w:val="28"/>
        </w:rPr>
        <w:t xml:space="preserve">и в декабре уже приняла учеников. Это второе здание школы № 15. </w:t>
      </w:r>
      <w:r w:rsidR="003A6B08" w:rsidRPr="00EE107F">
        <w:rPr>
          <w:rFonts w:cs="Times New Roman"/>
          <w:sz w:val="28"/>
          <w:szCs w:val="28"/>
        </w:rPr>
        <w:t>В настоящее время в школе</w:t>
      </w:r>
      <w:r w:rsidRPr="00EE107F">
        <w:rPr>
          <w:rFonts w:cs="Times New Roman"/>
          <w:sz w:val="28"/>
          <w:szCs w:val="28"/>
        </w:rPr>
        <w:t xml:space="preserve"> обучается 600 человек. </w:t>
      </w:r>
    </w:p>
    <w:p w:rsidR="00DC4BDA" w:rsidRPr="00EE107F" w:rsidRDefault="00DC4BDA" w:rsidP="001B03B4">
      <w:pPr>
        <w:pStyle w:val="ae"/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EE107F">
        <w:rPr>
          <w:rFonts w:cs="Times New Roman"/>
          <w:sz w:val="28"/>
          <w:szCs w:val="28"/>
        </w:rPr>
        <w:t xml:space="preserve"> Новая школа позволила уменьшить  среднюю наполняемость классов в шк</w:t>
      </w:r>
      <w:r w:rsidR="003A6B08" w:rsidRPr="00EE107F">
        <w:rPr>
          <w:rFonts w:cs="Times New Roman"/>
          <w:sz w:val="28"/>
          <w:szCs w:val="28"/>
        </w:rPr>
        <w:t>олах города с 29</w:t>
      </w:r>
      <w:r w:rsidR="001F2D9E" w:rsidRPr="00EE107F">
        <w:rPr>
          <w:rFonts w:cs="Times New Roman"/>
          <w:sz w:val="28"/>
          <w:szCs w:val="28"/>
        </w:rPr>
        <w:t xml:space="preserve"> до 27 человек</w:t>
      </w:r>
      <w:r w:rsidRPr="00EE107F">
        <w:rPr>
          <w:rFonts w:cs="Times New Roman"/>
          <w:sz w:val="28"/>
          <w:szCs w:val="28"/>
        </w:rPr>
        <w:t xml:space="preserve">. </w:t>
      </w:r>
    </w:p>
    <w:p w:rsidR="00DC4BDA" w:rsidRPr="00EE107F" w:rsidRDefault="003A6B08" w:rsidP="001B03B4">
      <w:pPr>
        <w:tabs>
          <w:tab w:val="num" w:pos="72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 В </w:t>
      </w:r>
      <w:r w:rsidR="00DC4BDA" w:rsidRPr="00EE107F">
        <w:rPr>
          <w:rFonts w:ascii="Times New Roman" w:hAnsi="Times New Roman"/>
          <w:sz w:val="28"/>
          <w:szCs w:val="28"/>
        </w:rPr>
        <w:t>государственной итоговой аттестации принимали участие 292 выпускника 11-х классов, все обучающиеся сдавали экзамены в форме ЕГЭ.</w:t>
      </w:r>
    </w:p>
    <w:p w:rsidR="00DC4BDA" w:rsidRPr="00EE107F" w:rsidRDefault="00DC4BDA" w:rsidP="001B03B4">
      <w:pPr>
        <w:tabs>
          <w:tab w:val="num" w:pos="72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290 выпускников получили аттестаты, из них, 20 человек - аттестат особого образца и медаль «За особые успехи в учении».</w:t>
      </w:r>
    </w:p>
    <w:p w:rsidR="00DC4BDA" w:rsidRPr="00EE107F" w:rsidRDefault="00DC4BDA" w:rsidP="001B03B4">
      <w:pPr>
        <w:tabs>
          <w:tab w:val="num" w:pos="72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Вместе с выпускниками текущего года ЕГЭ сдавали 29 выпускников прошлых лет.</w:t>
      </w:r>
    </w:p>
    <w:p w:rsidR="00385BAF" w:rsidRPr="00EE107F" w:rsidRDefault="00DC4BDA" w:rsidP="001B03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EE107F">
        <w:rPr>
          <w:rFonts w:ascii="Times New Roman" w:hAnsi="Times New Roman"/>
          <w:sz w:val="28"/>
          <w:szCs w:val="28"/>
        </w:rPr>
        <w:t>Увеличилось количество обучающихся, получивших по результатам ЕГЭ 90 и более баллов</w:t>
      </w:r>
      <w:proofErr w:type="gramStart"/>
      <w:r w:rsidRPr="00EE107F">
        <w:rPr>
          <w:rFonts w:ascii="Times New Roman" w:hAnsi="Times New Roman"/>
          <w:sz w:val="28"/>
          <w:szCs w:val="28"/>
        </w:rPr>
        <w:t>:</w:t>
      </w:r>
      <w:r w:rsidR="003A6B08" w:rsidRPr="00EE107F">
        <w:rPr>
          <w:rFonts w:ascii="Times New Roman" w:hAnsi="Times New Roman"/>
          <w:sz w:val="28"/>
          <w:szCs w:val="28"/>
        </w:rPr>
        <w:t>с</w:t>
      </w:r>
      <w:proofErr w:type="gramEnd"/>
      <w:r w:rsidRPr="00EE107F">
        <w:rPr>
          <w:rFonts w:ascii="Times New Roman" w:hAnsi="Times New Roman"/>
          <w:sz w:val="28"/>
          <w:szCs w:val="28"/>
        </w:rPr>
        <w:t xml:space="preserve"> 29 человек</w:t>
      </w:r>
      <w:r w:rsidR="003A6B08" w:rsidRPr="00EE107F">
        <w:rPr>
          <w:rFonts w:ascii="Times New Roman" w:hAnsi="Times New Roman"/>
          <w:sz w:val="28"/>
          <w:szCs w:val="28"/>
        </w:rPr>
        <w:t xml:space="preserve"> в 2019 году</w:t>
      </w:r>
      <w:r w:rsidR="00385BAF" w:rsidRPr="00EE107F">
        <w:rPr>
          <w:rFonts w:ascii="Times New Roman" w:hAnsi="Times New Roman"/>
          <w:sz w:val="28"/>
          <w:szCs w:val="28"/>
        </w:rPr>
        <w:t xml:space="preserve"> до 35 человек в 2022 году.</w:t>
      </w:r>
    </w:p>
    <w:p w:rsidR="00DC4BDA" w:rsidRPr="00EE107F" w:rsidRDefault="00DC4BDA" w:rsidP="001B03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Значения результатов ЕГЭ в школах города в ср</w:t>
      </w:r>
      <w:r w:rsidR="00385BAF" w:rsidRPr="00EE107F">
        <w:rPr>
          <w:rFonts w:ascii="Times New Roman" w:hAnsi="Times New Roman"/>
          <w:sz w:val="28"/>
          <w:szCs w:val="28"/>
        </w:rPr>
        <w:t xml:space="preserve">еднем на уровне </w:t>
      </w:r>
      <w:r w:rsidR="00385BAF" w:rsidRPr="00EE107F">
        <w:rPr>
          <w:rFonts w:ascii="Times New Roman" w:hAnsi="Times New Roman"/>
          <w:sz w:val="28"/>
          <w:szCs w:val="28"/>
        </w:rPr>
        <w:lastRenderedPageBreak/>
        <w:t>краевых показателей</w:t>
      </w:r>
      <w:r w:rsidRPr="00EE107F">
        <w:rPr>
          <w:rFonts w:ascii="Times New Roman" w:hAnsi="Times New Roman"/>
          <w:sz w:val="28"/>
          <w:szCs w:val="28"/>
        </w:rPr>
        <w:t>.</w:t>
      </w:r>
    </w:p>
    <w:p w:rsidR="00385BAF" w:rsidRPr="00EE107F" w:rsidRDefault="00DC4BDA" w:rsidP="001B03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Дополнительное образование вышло на новый уровень с внедрением системы персонифицированного финансирования в рамках регионального проекта «Успех каждого ребенка». На сегодня</w:t>
      </w:r>
      <w:r w:rsidR="00385BAF" w:rsidRPr="00EE107F">
        <w:rPr>
          <w:rFonts w:ascii="Times New Roman" w:hAnsi="Times New Roman"/>
          <w:sz w:val="28"/>
          <w:szCs w:val="28"/>
        </w:rPr>
        <w:t xml:space="preserve">шний день в городе </w:t>
      </w:r>
      <w:r w:rsidRPr="00EE107F">
        <w:rPr>
          <w:rFonts w:ascii="Times New Roman" w:hAnsi="Times New Roman"/>
          <w:sz w:val="28"/>
          <w:szCs w:val="28"/>
        </w:rPr>
        <w:t>выдано более 4000 сертификатов дополнительного образования, что на 2000 больше, чем в 2021 году. В детско-юношеском центре 1200 детей обучаются за счет средств сертификата персонифицированного финансирования</w:t>
      </w:r>
      <w:r w:rsidR="00385BAF" w:rsidRPr="00EE107F">
        <w:rPr>
          <w:rFonts w:ascii="Times New Roman" w:hAnsi="Times New Roman"/>
          <w:sz w:val="28"/>
          <w:szCs w:val="28"/>
        </w:rPr>
        <w:t>.</w:t>
      </w:r>
    </w:p>
    <w:p w:rsidR="00DC4BDA" w:rsidRPr="00EE107F" w:rsidRDefault="00DC4BDA" w:rsidP="001B03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Впервые в прошедшем году сразу несколько педагогов города одержали победу в профессиональных конкурсах, подтвердив высокий уровень профессионализма педагогических работников города.</w:t>
      </w:r>
    </w:p>
    <w:p w:rsidR="00DC4BDA" w:rsidRPr="00EE107F" w:rsidRDefault="00DC4BDA" w:rsidP="001B03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Педагог дошкольного образовательного учреждения № 9 Морозова Алена Андреевна стала победителем краевого конкурса «Воспитатель года Алтая-2022» в номинации «Педагогический дебют». 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Победителем Регионального этапа Всероссийского конкурса профессионального мастерства «Учитель-дефектолог России-2022» стала </w:t>
      </w:r>
      <w:proofErr w:type="spellStart"/>
      <w:r w:rsidRPr="00EE107F">
        <w:rPr>
          <w:rFonts w:ascii="Times New Roman" w:hAnsi="Times New Roman"/>
          <w:sz w:val="28"/>
          <w:szCs w:val="28"/>
        </w:rPr>
        <w:t>Берстенева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 Олеся Владимировна, учитель-дефектолог детского сада №8.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Победителем Регионального этапа Всероссийского конкурса «Учитель года Алтая -2022» стала учитель иностранного языка школы №17 Нестерова Анастасия Евгеньевна. </w:t>
      </w:r>
    </w:p>
    <w:p w:rsidR="00DC4BDA" w:rsidRPr="00EE107F" w:rsidRDefault="00DC4BDA" w:rsidP="001B03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С 17 по 21 декабря в Москве проходил первый съезд Российского движения детей и молодежи. Делегатами съезда были представители 89 регионов России - больше 1400 участников. Ученик 10 класса школы</w:t>
      </w:r>
      <w:r w:rsidRPr="00EE107F">
        <w:rPr>
          <w:rFonts w:ascii="Times New Roman" w:hAnsi="Times New Roman"/>
          <w:bCs/>
          <w:sz w:val="28"/>
          <w:szCs w:val="28"/>
        </w:rPr>
        <w:t xml:space="preserve"> №17 Иван </w:t>
      </w:r>
      <w:proofErr w:type="spellStart"/>
      <w:r w:rsidRPr="00EE107F">
        <w:rPr>
          <w:rFonts w:ascii="Times New Roman" w:hAnsi="Times New Roman"/>
          <w:bCs/>
          <w:sz w:val="28"/>
          <w:szCs w:val="28"/>
        </w:rPr>
        <w:t>Щенятский</w:t>
      </w:r>
      <w:proofErr w:type="spellEnd"/>
      <w:r w:rsidRPr="00EE107F">
        <w:rPr>
          <w:rFonts w:ascii="Times New Roman" w:hAnsi="Times New Roman"/>
          <w:bCs/>
          <w:sz w:val="28"/>
          <w:szCs w:val="28"/>
        </w:rPr>
        <w:t xml:space="preserve"> возглавлял делегацию Алтайского края. За победы во Всероссийских конкурсах «Лидеры </w:t>
      </w:r>
      <w:r w:rsidRPr="00EE107F">
        <w:rPr>
          <w:rFonts w:ascii="Times New Roman" w:hAnsi="Times New Roman"/>
          <w:bCs/>
          <w:sz w:val="28"/>
          <w:szCs w:val="28"/>
          <w:lang w:val="en-US"/>
        </w:rPr>
        <w:t>XXI</w:t>
      </w:r>
      <w:r w:rsidRPr="00EE107F">
        <w:rPr>
          <w:rFonts w:ascii="Times New Roman" w:hAnsi="Times New Roman"/>
          <w:bCs/>
          <w:sz w:val="28"/>
          <w:szCs w:val="28"/>
        </w:rPr>
        <w:t xml:space="preserve"> века», «Большая перемена»</w:t>
      </w:r>
      <w:r w:rsidRPr="00EE107F">
        <w:rPr>
          <w:rFonts w:ascii="Times New Roman" w:hAnsi="Times New Roman"/>
          <w:sz w:val="28"/>
          <w:szCs w:val="28"/>
        </w:rPr>
        <w:t xml:space="preserve"> и других был удостоен чести выноса флага Российской Федерации на торжественном открытии заседания съезда. Иван награжден путешествием по России (выбрал путешествие по Карелии). </w:t>
      </w:r>
    </w:p>
    <w:p w:rsidR="00DC4BDA" w:rsidRPr="00EE107F" w:rsidRDefault="00DC4BDA" w:rsidP="001B03B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E107F">
        <w:rPr>
          <w:rFonts w:ascii="Times New Roman" w:hAnsi="Times New Roman"/>
          <w:bCs/>
          <w:sz w:val="28"/>
          <w:szCs w:val="28"/>
        </w:rPr>
        <w:t xml:space="preserve">Во всероссийском конкурсе для школьников «Большая Перемена» приняли участие около 4 млн. человек. По его итогам 300 человек стали победителями, в числе которых и ученица 10 класса Лицея № 8 Анна Соколова.  </w:t>
      </w:r>
    </w:p>
    <w:p w:rsidR="00DC4BDA" w:rsidRPr="00EE107F" w:rsidRDefault="00DC4BDA" w:rsidP="001B03B4">
      <w:pPr>
        <w:widowControl w:val="0"/>
        <w:suppressAutoHyphens/>
        <w:spacing w:after="0" w:line="240" w:lineRule="auto"/>
        <w:ind w:left="20" w:right="20"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Перед муниципальной системой образования в 2023 году стоят следующие  задачи:</w:t>
      </w:r>
    </w:p>
    <w:p w:rsidR="00DC4BDA" w:rsidRPr="00EE107F" w:rsidRDefault="00DC4BDA" w:rsidP="001B03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поэтапное освоение федеральных государственных образовательных стандартов</w:t>
      </w:r>
      <w:r w:rsidR="003D12DF" w:rsidRPr="00EE107F">
        <w:rPr>
          <w:rFonts w:ascii="Times New Roman" w:hAnsi="Times New Roman"/>
          <w:sz w:val="28"/>
          <w:szCs w:val="28"/>
        </w:rPr>
        <w:t xml:space="preserve"> нового поколения</w:t>
      </w:r>
      <w:r w:rsidRPr="00EE107F">
        <w:rPr>
          <w:rFonts w:ascii="Times New Roman" w:hAnsi="Times New Roman"/>
          <w:sz w:val="28"/>
          <w:szCs w:val="28"/>
        </w:rPr>
        <w:t>;</w:t>
      </w:r>
    </w:p>
    <w:p w:rsidR="00DC4BDA" w:rsidRPr="00EE107F" w:rsidRDefault="00DC4BDA" w:rsidP="001B03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повышение качества результатов образования;</w:t>
      </w:r>
    </w:p>
    <w:p w:rsidR="00DC4BDA" w:rsidRPr="00EE107F" w:rsidRDefault="00DC4BDA" w:rsidP="001B0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ab/>
        <w:t>- укрепление кадрового потенциала</w:t>
      </w:r>
      <w:r w:rsidR="00385BAF" w:rsidRPr="00EE107F">
        <w:rPr>
          <w:rFonts w:ascii="Times New Roman" w:hAnsi="Times New Roman"/>
          <w:sz w:val="28"/>
          <w:szCs w:val="28"/>
        </w:rPr>
        <w:t xml:space="preserve">, </w:t>
      </w:r>
      <w:r w:rsidRPr="00EE107F">
        <w:rPr>
          <w:rFonts w:ascii="Times New Roman" w:hAnsi="Times New Roman"/>
          <w:sz w:val="28"/>
          <w:szCs w:val="28"/>
        </w:rPr>
        <w:t>создание условий для закрепления в образовательных организациях молодых специалистов.</w:t>
      </w: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107F">
        <w:rPr>
          <w:rFonts w:ascii="Times New Roman" w:hAnsi="Times New Roman"/>
          <w:b/>
          <w:color w:val="000000"/>
          <w:sz w:val="28"/>
          <w:szCs w:val="28"/>
        </w:rPr>
        <w:t>Культура</w:t>
      </w: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85BAF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 xml:space="preserve"> В культурной жизни города в 2022 году произошло событие, которое жители Белоярского микрорайона ждали много лет. В декабре был  получен акт о вводе в эксплуатацию здания культурно-спортивного комплекса</w:t>
      </w:r>
      <w:r w:rsidR="00385BAF" w:rsidRPr="00EE107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85BAF" w:rsidRPr="00EE107F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построенного в рамках краевой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инвестиционной программы общей стоимостью </w:t>
      </w:r>
      <w:r w:rsidR="001F2D9E" w:rsidRPr="00EE107F">
        <w:rPr>
          <w:rFonts w:ascii="Times New Roman" w:hAnsi="Times New Roman"/>
          <w:sz w:val="28"/>
          <w:szCs w:val="28"/>
        </w:rPr>
        <w:t>150</w:t>
      </w:r>
      <w:r w:rsidRPr="00EE107F">
        <w:rPr>
          <w:rFonts w:ascii="Times New Roman" w:hAnsi="Times New Roman"/>
          <w:sz w:val="28"/>
          <w:szCs w:val="28"/>
        </w:rPr>
        <w:t xml:space="preserve"> млн. рублей.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 xml:space="preserve">В отчетном году успешно завершилась работа по включению в национальный проект «Культура» двух учреждений: библиотеки-филиала №3 и Новоалтайского краеведческого музея. Они прошли конкурсный отбор и получили федеральное финансирование на модернизацию в 2023 году – 5 млн. рублей и 4 миллиона 350 тысяч соответственно. 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 xml:space="preserve">Учреждения культуры участвуют в проектной деятельности. </w:t>
      </w:r>
    </w:p>
    <w:p w:rsidR="00DC4BDA" w:rsidRPr="00EE107F" w:rsidRDefault="00DC4BDA" w:rsidP="001B03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Центральная городская модельная библиотека оказалась в числе победителей конкурса по отбору проектов на получение гранта Губернатора  Алтайского края в сфере культуры. Реализация проекта «Точка концентрации талантов «Гений места» позволила привлечь 268 тысяч рублей на укрепление материально-технической базы и приобрести оборудование для фот</w:t>
      </w:r>
      <w:proofErr w:type="gramStart"/>
      <w:r w:rsidRPr="00EE107F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EE107F">
        <w:rPr>
          <w:rFonts w:ascii="Times New Roman" w:hAnsi="Times New Roman"/>
          <w:color w:val="000000"/>
          <w:sz w:val="28"/>
          <w:szCs w:val="28"/>
        </w:rPr>
        <w:t xml:space="preserve"> видео съемки с целью создания электронных коллекций видеоматериалов по теме проекта.</w:t>
      </w:r>
    </w:p>
    <w:p w:rsidR="004D0F96" w:rsidRPr="00EE107F" w:rsidRDefault="004D0F96" w:rsidP="001B03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отчетном году была разработана научно-проектная документация на ремонтные работы объекта культурного наследия: «Памятник воинам</w:t>
      </w:r>
      <w:r w:rsidR="004D0F96" w:rsidRPr="00EE107F">
        <w:rPr>
          <w:rFonts w:ascii="Times New Roman" w:hAnsi="Times New Roman"/>
          <w:sz w:val="28"/>
          <w:szCs w:val="28"/>
        </w:rPr>
        <w:t xml:space="preserve"> </w:t>
      </w:r>
      <w:r w:rsidRPr="00EE107F">
        <w:rPr>
          <w:rFonts w:ascii="Times New Roman" w:hAnsi="Times New Roman"/>
          <w:sz w:val="28"/>
          <w:szCs w:val="28"/>
        </w:rPr>
        <w:t>-</w:t>
      </w:r>
      <w:r w:rsidR="004D0F96" w:rsidRPr="00EE1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07F">
        <w:rPr>
          <w:rFonts w:ascii="Times New Roman" w:hAnsi="Times New Roman"/>
          <w:sz w:val="28"/>
          <w:szCs w:val="28"/>
        </w:rPr>
        <w:t>новоалтайцам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, погибшим в годы Великой Отечественной войны (1941-1945)». </w:t>
      </w:r>
    </w:p>
    <w:p w:rsidR="004D0F96" w:rsidRPr="00EE107F" w:rsidRDefault="004D0F96" w:rsidP="001B03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Почетное звание Заслуженный коллектив самодеятельного художественного творчества Алтайского края получил ансамбль народного танца «Коробейн</w:t>
      </w:r>
      <w:r w:rsidR="00385BAF" w:rsidRPr="00EE107F">
        <w:rPr>
          <w:rFonts w:ascii="Times New Roman" w:hAnsi="Times New Roman"/>
          <w:sz w:val="28"/>
          <w:szCs w:val="28"/>
        </w:rPr>
        <w:t>ики»</w:t>
      </w:r>
      <w:r w:rsidRPr="00EE107F">
        <w:rPr>
          <w:rFonts w:ascii="Times New Roman" w:hAnsi="Times New Roman"/>
          <w:sz w:val="28"/>
          <w:szCs w:val="28"/>
        </w:rPr>
        <w:t>, кроме того коллектив впервые принял участие в телевизионном проекте «Большие и маленькие» телеканала «Россия-Культура»  (г. Москва).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 це</w:t>
      </w:r>
      <w:r w:rsidR="004D0F96" w:rsidRPr="00EE107F">
        <w:rPr>
          <w:rFonts w:ascii="Times New Roman" w:hAnsi="Times New Roman"/>
          <w:color w:val="000000"/>
          <w:sz w:val="28"/>
          <w:szCs w:val="28"/>
        </w:rPr>
        <w:t xml:space="preserve">лях организации предоставления </w:t>
      </w:r>
      <w:r w:rsidRPr="00EE107F">
        <w:rPr>
          <w:rFonts w:ascii="Times New Roman" w:hAnsi="Times New Roman"/>
          <w:color w:val="000000"/>
          <w:sz w:val="28"/>
          <w:szCs w:val="28"/>
        </w:rPr>
        <w:t xml:space="preserve">услуги  дополнительного образования в  трёх детских школах искусств обучается 1433 человека. Все детские школы искусств  работают по предпрофессиональным программам, </w:t>
      </w:r>
      <w:proofErr w:type="gramStart"/>
      <w:r w:rsidRPr="00EE107F">
        <w:rPr>
          <w:rFonts w:ascii="Times New Roman" w:hAnsi="Times New Roman"/>
          <w:color w:val="000000"/>
          <w:sz w:val="28"/>
          <w:szCs w:val="28"/>
        </w:rPr>
        <w:t>охватывая  почти 68% обучающихся и данная работа будет продолжена</w:t>
      </w:r>
      <w:proofErr w:type="gramEnd"/>
      <w:r w:rsidRPr="00EE107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23 творческих коллектива, созданных на базе учебных заведений, ведут активную концертную деятельность. 18 выпускников школ искусств поступили в профильные средние и высшие учебные заведения.</w:t>
      </w:r>
    </w:p>
    <w:p w:rsidR="004D0F96" w:rsidRPr="00EE107F" w:rsidRDefault="004D0F96" w:rsidP="001B03B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BDA" w:rsidRPr="00EE107F" w:rsidRDefault="00DC4BDA" w:rsidP="001B03B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7F">
        <w:rPr>
          <w:rFonts w:ascii="Times New Roman" w:hAnsi="Times New Roman" w:cs="Times New Roman"/>
          <w:sz w:val="28"/>
          <w:szCs w:val="28"/>
        </w:rPr>
        <w:t>Учреждения культуры города приняли активное участие в патриотических мероприятиях и проектах, направленных на поддержку СВО, мобилизованных граждан и их семей. Дважды делегация нашего города выезжала с концертной программой в военный госпиталь города Алейска, где проходят лечение и реабилитацию солдаты, передав им гуманитарную помощь и книги от библиотек города.</w:t>
      </w:r>
    </w:p>
    <w:p w:rsidR="00DC4BDA" w:rsidRPr="00EE107F" w:rsidRDefault="00DC4BDA" w:rsidP="001B03B4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КДЦ «Космос» прошел </w:t>
      </w:r>
      <w:r w:rsidRPr="00EE10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EE1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фестиваль творчества ветеранов культуры «Мы вместе с тобою, любимый Алтай».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10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Проведен целый ряд мероприятий к Году культурного наследия народов России, который завершился на сцене КДЦ «Космос» концертной программой «Наши истоки» с участием фольклорных колл</w:t>
      </w:r>
      <w:r w:rsidR="00385BAF" w:rsidRPr="00EE10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ективов Новоалтайска, Барнаула и </w:t>
      </w:r>
      <w:r w:rsidRPr="00EE10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Троицкого района.</w:t>
      </w:r>
    </w:p>
    <w:p w:rsidR="00F94128" w:rsidRPr="00EE107F" w:rsidRDefault="00DC4BDA" w:rsidP="004D0F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Основные мероприятия 2023 года будут посвящены Году наставника и педагога, реализации национального проекта «Культура». Предстоит серьезная работа по организации деятельности в культурно-спортивном комплексе Белоярского микрорайона,  развитию творческих коллективов.</w:t>
      </w:r>
    </w:p>
    <w:p w:rsidR="00EE107F" w:rsidRDefault="00EE107F" w:rsidP="001B03B4">
      <w:pPr>
        <w:pStyle w:val="a9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  <w:r w:rsidRPr="00EE107F">
        <w:rPr>
          <w:b/>
          <w:bCs/>
          <w:color w:val="212529"/>
          <w:sz w:val="28"/>
          <w:szCs w:val="28"/>
        </w:rPr>
        <w:t>Спорт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:rsidR="001F2D9E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bCs/>
          <w:color w:val="212529"/>
          <w:sz w:val="28"/>
          <w:szCs w:val="28"/>
        </w:rPr>
        <w:t>Большое внимание  в нашем городе уделяется развитию спорта. И это дает свои результаты. За последние три года число жителей,</w:t>
      </w:r>
      <w:r w:rsidRPr="00EE107F">
        <w:rPr>
          <w:rFonts w:ascii="Times New Roman" w:hAnsi="Times New Roman"/>
          <w:sz w:val="28"/>
          <w:szCs w:val="28"/>
        </w:rPr>
        <w:t xml:space="preserve"> систематически занимающихся физической культурой и спортом</w:t>
      </w:r>
      <w:r w:rsidR="001F2D9E" w:rsidRPr="00EE107F">
        <w:rPr>
          <w:rFonts w:ascii="Times New Roman" w:hAnsi="Times New Roman"/>
          <w:sz w:val="28"/>
          <w:szCs w:val="28"/>
        </w:rPr>
        <w:t xml:space="preserve">, увеличилось на 14 %. </w:t>
      </w:r>
    </w:p>
    <w:p w:rsidR="00DC4BDA" w:rsidRPr="00EE107F" w:rsidRDefault="001F2D9E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 Э</w:t>
      </w:r>
      <w:r w:rsidR="00DC4BDA" w:rsidRPr="00EE107F">
        <w:rPr>
          <w:rFonts w:ascii="Times New Roman" w:hAnsi="Times New Roman"/>
          <w:sz w:val="28"/>
          <w:szCs w:val="28"/>
        </w:rPr>
        <w:t>ффективность использования</w:t>
      </w:r>
      <w:r w:rsidR="00385BAF" w:rsidRPr="00EE107F">
        <w:rPr>
          <w:rFonts w:ascii="Times New Roman" w:hAnsi="Times New Roman"/>
          <w:sz w:val="28"/>
          <w:szCs w:val="28"/>
        </w:rPr>
        <w:t xml:space="preserve"> объектов спорта по итогам </w:t>
      </w:r>
      <w:r w:rsidR="00DC4BDA" w:rsidRPr="00EE107F">
        <w:rPr>
          <w:rFonts w:ascii="Times New Roman" w:hAnsi="Times New Roman"/>
          <w:sz w:val="28"/>
          <w:szCs w:val="28"/>
        </w:rPr>
        <w:t xml:space="preserve">года составила 70%, </w:t>
      </w:r>
      <w:r w:rsidR="00385BAF" w:rsidRPr="00EE107F">
        <w:rPr>
          <w:rFonts w:ascii="Times New Roman" w:hAnsi="Times New Roman"/>
          <w:sz w:val="28"/>
          <w:szCs w:val="28"/>
        </w:rPr>
        <w:t xml:space="preserve">а </w:t>
      </w:r>
      <w:r w:rsidR="00DC4BDA" w:rsidRPr="00EE107F">
        <w:rPr>
          <w:rFonts w:ascii="Times New Roman" w:hAnsi="Times New Roman"/>
          <w:sz w:val="28"/>
          <w:szCs w:val="28"/>
        </w:rPr>
        <w:t xml:space="preserve">уровень обеспеченности </w:t>
      </w:r>
      <w:r w:rsidRPr="00EE107F">
        <w:rPr>
          <w:rFonts w:ascii="Times New Roman" w:hAnsi="Times New Roman"/>
          <w:sz w:val="28"/>
          <w:szCs w:val="28"/>
        </w:rPr>
        <w:t>объектами спорта составляет 64</w:t>
      </w:r>
      <w:r w:rsidR="00DC4BDA" w:rsidRPr="00EE107F">
        <w:rPr>
          <w:rFonts w:ascii="Times New Roman" w:hAnsi="Times New Roman"/>
          <w:sz w:val="28"/>
          <w:szCs w:val="28"/>
        </w:rPr>
        <w:t xml:space="preserve"> %.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EE107F">
        <w:rPr>
          <w:bCs/>
          <w:color w:val="212529"/>
          <w:sz w:val="28"/>
          <w:szCs w:val="28"/>
        </w:rPr>
        <w:t xml:space="preserve">   Прошедший год стал успешным для спортсменов нашего города: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>- спортивной школе олимпийского резерва Министерством спорта РФ был подтвержден статус «Олимпийского». За отчетный период проведено около 40 мероприятий, воспитанники приняли участие в 110 соревнованиях различного уровня;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07F">
        <w:rPr>
          <w:sz w:val="28"/>
          <w:szCs w:val="28"/>
        </w:rPr>
        <w:t>- 8 спортсменам присвоены звания «Кандидат в мастера спорта», 13</w:t>
      </w:r>
      <w:r w:rsidR="00385BAF" w:rsidRPr="00EE107F">
        <w:rPr>
          <w:sz w:val="28"/>
          <w:szCs w:val="28"/>
        </w:rPr>
        <w:t xml:space="preserve"> получили первый взрослый разряд</w:t>
      </w:r>
      <w:r w:rsidRPr="00EE107F">
        <w:rPr>
          <w:sz w:val="28"/>
          <w:szCs w:val="28"/>
        </w:rPr>
        <w:t>, 102</w:t>
      </w:r>
      <w:r w:rsidR="00385BAF" w:rsidRPr="00EE107F">
        <w:rPr>
          <w:sz w:val="28"/>
          <w:szCs w:val="28"/>
        </w:rPr>
        <w:t xml:space="preserve"> первый и второй спортивные разряды,</w:t>
      </w:r>
      <w:r w:rsidRPr="00EE107F">
        <w:rPr>
          <w:sz w:val="28"/>
          <w:szCs w:val="28"/>
        </w:rPr>
        <w:t xml:space="preserve"> 231 человек выполнили юношеские спортивные разряды;</w:t>
      </w:r>
    </w:p>
    <w:p w:rsidR="00DC4BDA" w:rsidRPr="00EE107F" w:rsidRDefault="00385BAF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107F">
        <w:rPr>
          <w:rFonts w:ascii="Times New Roman" w:hAnsi="Times New Roman"/>
          <w:sz w:val="28"/>
          <w:szCs w:val="28"/>
          <w:shd w:val="clear" w:color="auto" w:fill="FFFFFF"/>
        </w:rPr>
        <w:t xml:space="preserve">- по итогам </w:t>
      </w:r>
      <w:r w:rsidR="00DC4BDA" w:rsidRPr="00EE107F">
        <w:rPr>
          <w:rFonts w:ascii="Times New Roman" w:hAnsi="Times New Roman"/>
          <w:sz w:val="28"/>
          <w:szCs w:val="28"/>
          <w:shd w:val="clear" w:color="auto" w:fill="FFFFFF"/>
        </w:rPr>
        <w:t xml:space="preserve">летней олимпиады городов Алтайского края, которая прошла в </w:t>
      </w:r>
      <w:r w:rsidRPr="00EE107F">
        <w:rPr>
          <w:rFonts w:ascii="Times New Roman" w:hAnsi="Times New Roman"/>
          <w:sz w:val="28"/>
          <w:szCs w:val="28"/>
          <w:shd w:val="clear" w:color="auto" w:fill="FFFFFF"/>
        </w:rPr>
        <w:t xml:space="preserve">июле в Заринске, сборная </w:t>
      </w:r>
      <w:r w:rsidR="00DC4BDA" w:rsidRPr="00EE107F">
        <w:rPr>
          <w:rFonts w:ascii="Times New Roman" w:hAnsi="Times New Roman"/>
          <w:sz w:val="28"/>
          <w:szCs w:val="28"/>
          <w:shd w:val="clear" w:color="auto" w:fill="FFFFFF"/>
        </w:rPr>
        <w:t>Новоалтайска заняла 2 место. Команда города приняла участие в 13-т</w:t>
      </w:r>
      <w:r w:rsidR="00E10E28" w:rsidRPr="00EE107F">
        <w:rPr>
          <w:rFonts w:ascii="Times New Roman" w:hAnsi="Times New Roman"/>
          <w:sz w:val="28"/>
          <w:szCs w:val="28"/>
          <w:shd w:val="clear" w:color="auto" w:fill="FFFFFF"/>
        </w:rPr>
        <w:t xml:space="preserve">и видах спорта из 13 возможных, </w:t>
      </w:r>
      <w:r w:rsidR="00DC4BDA" w:rsidRPr="00EE107F">
        <w:rPr>
          <w:rFonts w:ascii="Times New Roman" w:hAnsi="Times New Roman"/>
          <w:sz w:val="28"/>
          <w:szCs w:val="28"/>
          <w:shd w:val="clear" w:color="auto" w:fill="FFFFFF"/>
        </w:rPr>
        <w:t xml:space="preserve">126 спортсменов </w:t>
      </w:r>
      <w:r w:rsidRPr="00EE107F">
        <w:rPr>
          <w:rFonts w:ascii="Times New Roman" w:hAnsi="Times New Roman"/>
          <w:sz w:val="28"/>
          <w:szCs w:val="28"/>
          <w:shd w:val="clear" w:color="auto" w:fill="FFFFFF"/>
        </w:rPr>
        <w:t xml:space="preserve">участвовали </w:t>
      </w:r>
      <w:r w:rsidR="00DC4BDA" w:rsidRPr="00EE107F">
        <w:rPr>
          <w:rFonts w:ascii="Times New Roman" w:hAnsi="Times New Roman"/>
          <w:sz w:val="28"/>
          <w:szCs w:val="28"/>
          <w:shd w:val="clear" w:color="auto" w:fill="FFFFFF"/>
        </w:rPr>
        <w:t>в данном спортивном мероприятии.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E107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</w:t>
      </w:r>
      <w:proofErr w:type="gramStart"/>
      <w:r w:rsidRPr="00EE107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Pr="00EE107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первые спортсмены  нашего города увезли суперкубок олимпиад Алтайского края по футболу, организованный Министерством спорта Алтайского края. </w:t>
      </w:r>
    </w:p>
    <w:p w:rsidR="004D0F96" w:rsidRPr="00EE107F" w:rsidRDefault="004D0F96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 xml:space="preserve"> Прошли традиционные ежегодные спортивно-патриотические мероприятия, посвященные нашим землякам, которыми мы гордимся: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 xml:space="preserve">- </w:t>
      </w:r>
      <w:r w:rsidRPr="00EE107F">
        <w:rPr>
          <w:sz w:val="28"/>
          <w:szCs w:val="28"/>
        </w:rPr>
        <w:t>51-й Всероссийский турнир по греко-римской бо</w:t>
      </w:r>
      <w:r w:rsidR="009021B8" w:rsidRPr="00EE107F">
        <w:rPr>
          <w:sz w:val="28"/>
          <w:szCs w:val="28"/>
        </w:rPr>
        <w:t>рьбе среди юношей</w:t>
      </w:r>
      <w:r w:rsidRPr="00EE107F">
        <w:rPr>
          <w:sz w:val="28"/>
          <w:szCs w:val="28"/>
        </w:rPr>
        <w:t>, посвященный памяти Героя Советского</w:t>
      </w:r>
      <w:r w:rsidR="00E10E28" w:rsidRPr="00EE107F">
        <w:rPr>
          <w:sz w:val="28"/>
          <w:szCs w:val="28"/>
        </w:rPr>
        <w:t xml:space="preserve"> Союза </w:t>
      </w:r>
      <w:r w:rsidRPr="00EE107F">
        <w:rPr>
          <w:sz w:val="28"/>
          <w:szCs w:val="28"/>
        </w:rPr>
        <w:t>Григорьева</w:t>
      </w:r>
      <w:r w:rsidRPr="00EE107F">
        <w:rPr>
          <w:color w:val="212529"/>
          <w:sz w:val="28"/>
          <w:szCs w:val="28"/>
        </w:rPr>
        <w:t xml:space="preserve">;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>- первенство края по греко-римской борьбе памяти погибшего в Ч</w:t>
      </w:r>
      <w:r w:rsidR="00E10E28" w:rsidRPr="00EE107F">
        <w:rPr>
          <w:color w:val="212529"/>
          <w:sz w:val="28"/>
          <w:szCs w:val="28"/>
        </w:rPr>
        <w:t xml:space="preserve">ечне подполковника милиции </w:t>
      </w:r>
      <w:r w:rsidRPr="00EE107F">
        <w:rPr>
          <w:color w:val="212529"/>
          <w:sz w:val="28"/>
          <w:szCs w:val="28"/>
        </w:rPr>
        <w:t xml:space="preserve">Долматова;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 xml:space="preserve">- городской турнир по </w:t>
      </w:r>
      <w:proofErr w:type="spellStart"/>
      <w:r w:rsidRPr="00EE107F">
        <w:rPr>
          <w:color w:val="212529"/>
          <w:sz w:val="28"/>
          <w:szCs w:val="28"/>
        </w:rPr>
        <w:t>полиатлону</w:t>
      </w:r>
      <w:proofErr w:type="spellEnd"/>
      <w:r w:rsidRPr="00EE107F">
        <w:rPr>
          <w:color w:val="212529"/>
          <w:sz w:val="28"/>
          <w:szCs w:val="28"/>
        </w:rPr>
        <w:t xml:space="preserve"> памяти погибшего в Чечне Вадима </w:t>
      </w:r>
      <w:proofErr w:type="spellStart"/>
      <w:r w:rsidRPr="00EE107F">
        <w:rPr>
          <w:color w:val="212529"/>
          <w:sz w:val="28"/>
          <w:szCs w:val="28"/>
        </w:rPr>
        <w:t>Выжимова</w:t>
      </w:r>
      <w:proofErr w:type="spellEnd"/>
      <w:r w:rsidRPr="00EE107F">
        <w:rPr>
          <w:color w:val="212529"/>
          <w:sz w:val="28"/>
          <w:szCs w:val="28"/>
        </w:rPr>
        <w:t xml:space="preserve">;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>- краевой турнир по во</w:t>
      </w:r>
      <w:r w:rsidR="00E10E28" w:rsidRPr="00EE107F">
        <w:rPr>
          <w:color w:val="212529"/>
          <w:sz w:val="28"/>
          <w:szCs w:val="28"/>
        </w:rPr>
        <w:t xml:space="preserve">лейболу среди детей памяти </w:t>
      </w:r>
      <w:r w:rsidRPr="00EE107F">
        <w:rPr>
          <w:color w:val="212529"/>
          <w:sz w:val="28"/>
          <w:szCs w:val="28"/>
        </w:rPr>
        <w:t xml:space="preserve">Братухина; 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 xml:space="preserve">- открытый </w:t>
      </w:r>
      <w:r w:rsidRPr="00EE107F">
        <w:rPr>
          <w:color w:val="212529"/>
          <w:sz w:val="28"/>
          <w:szCs w:val="28"/>
          <w:lang w:val="en-US"/>
        </w:rPr>
        <w:t>XIII</w:t>
      </w:r>
      <w:r w:rsidRPr="00EE107F">
        <w:rPr>
          <w:color w:val="212529"/>
          <w:sz w:val="28"/>
          <w:szCs w:val="28"/>
        </w:rPr>
        <w:t xml:space="preserve"> краевой турн</w:t>
      </w:r>
      <w:r w:rsidR="00E10E28" w:rsidRPr="00EE107F">
        <w:rPr>
          <w:color w:val="212529"/>
          <w:sz w:val="28"/>
          <w:szCs w:val="28"/>
        </w:rPr>
        <w:t xml:space="preserve">ир памяти тренера по боксу </w:t>
      </w:r>
      <w:r w:rsidRPr="00EE107F">
        <w:rPr>
          <w:color w:val="212529"/>
          <w:sz w:val="28"/>
          <w:szCs w:val="28"/>
        </w:rPr>
        <w:t>Осинцева.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>В городе стабильно развивается и спортивная инфраструктура:</w:t>
      </w:r>
    </w:p>
    <w:p w:rsidR="00DC4BDA" w:rsidRPr="00EE107F" w:rsidRDefault="00DC4BDA" w:rsidP="001B03B4">
      <w:pPr>
        <w:pStyle w:val="a9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E107F">
        <w:rPr>
          <w:color w:val="212529"/>
          <w:sz w:val="28"/>
          <w:szCs w:val="28"/>
        </w:rPr>
        <w:t xml:space="preserve">- завершен текущий ремонт на лыжной базе в поселке </w:t>
      </w:r>
      <w:proofErr w:type="spellStart"/>
      <w:r w:rsidRPr="00EE107F">
        <w:rPr>
          <w:color w:val="212529"/>
          <w:sz w:val="28"/>
          <w:szCs w:val="28"/>
        </w:rPr>
        <w:t>Кармацком</w:t>
      </w:r>
      <w:proofErr w:type="spellEnd"/>
      <w:r w:rsidRPr="00EE107F">
        <w:rPr>
          <w:color w:val="212529"/>
          <w:sz w:val="28"/>
          <w:szCs w:val="28"/>
        </w:rPr>
        <w:t>;</w:t>
      </w:r>
    </w:p>
    <w:p w:rsidR="00E03B48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212529"/>
          <w:sz w:val="28"/>
          <w:szCs w:val="28"/>
        </w:rPr>
        <w:lastRenderedPageBreak/>
        <w:t>- в культурно-спортивном комплексе в Белоярском микрорайоне</w:t>
      </w:r>
      <w:r w:rsidR="00E10E28" w:rsidRPr="00EE107F">
        <w:rPr>
          <w:rFonts w:ascii="Times New Roman" w:hAnsi="Times New Roman"/>
          <w:color w:val="212529"/>
          <w:sz w:val="28"/>
          <w:szCs w:val="28"/>
        </w:rPr>
        <w:t xml:space="preserve"> в новом спортивном</w:t>
      </w:r>
      <w:r w:rsidRPr="00EE107F">
        <w:rPr>
          <w:rFonts w:ascii="Times New Roman" w:hAnsi="Times New Roman"/>
          <w:color w:val="212529"/>
          <w:sz w:val="28"/>
          <w:szCs w:val="28"/>
        </w:rPr>
        <w:t xml:space="preserve"> зал</w:t>
      </w:r>
      <w:r w:rsidR="00E10E28" w:rsidRPr="00EE107F">
        <w:rPr>
          <w:rFonts w:ascii="Times New Roman" w:hAnsi="Times New Roman"/>
          <w:color w:val="212529"/>
          <w:sz w:val="28"/>
          <w:szCs w:val="28"/>
        </w:rPr>
        <w:t xml:space="preserve">е открыто </w:t>
      </w:r>
      <w:r w:rsidRPr="00EE107F">
        <w:rPr>
          <w:rFonts w:ascii="Times New Roman" w:hAnsi="Times New Roman"/>
          <w:sz w:val="28"/>
          <w:szCs w:val="28"/>
        </w:rPr>
        <w:t>отделение спортивной школы № 2 – баскетбол.</w:t>
      </w:r>
    </w:p>
    <w:p w:rsidR="009021B8" w:rsidRPr="00EE107F" w:rsidRDefault="009021B8" w:rsidP="001B0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Молодежная политика</w:t>
      </w: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ab/>
      </w:r>
      <w:r w:rsidRPr="00EE107F">
        <w:rPr>
          <w:rFonts w:ascii="Times New Roman" w:hAnsi="Times New Roman"/>
          <w:sz w:val="28"/>
          <w:szCs w:val="28"/>
        </w:rPr>
        <w:t xml:space="preserve">Особое внимание в городе уделяется развитию молодежного самоуправления, которое включает Молодежную Думу, студенческие советы, городской «Совет молодежи». </w:t>
      </w:r>
    </w:p>
    <w:p w:rsidR="00DC4BDA" w:rsidRPr="00EE107F" w:rsidRDefault="00DC4BDA" w:rsidP="001B03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городе действуют 48 школьных и студенческих отрядов, созданных в учебных заведениях, объединяя более 3300 человек, основная часть из которых – молодежь.</w:t>
      </w:r>
    </w:p>
    <w:p w:rsidR="00DC4BDA" w:rsidRPr="00EE107F" w:rsidRDefault="00DC4BDA" w:rsidP="001B03B4">
      <w:pPr>
        <w:pStyle w:val="af"/>
        <w:ind w:firstLine="540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Активно работает городское отделение Всероссийского корпуса Волонтеры Победы, куда входят 15 отрядов школ и средних специальных учебных заведений, 1 отряд детского сада. </w:t>
      </w:r>
    </w:p>
    <w:p w:rsidR="00876540" w:rsidRPr="00EE107F" w:rsidRDefault="00DC4BDA" w:rsidP="001B03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молодежном креативном пространство «</w:t>
      </w:r>
      <w:r w:rsidR="009021B8" w:rsidRPr="00EE107F">
        <w:rPr>
          <w:rFonts w:ascii="Times New Roman" w:hAnsi="Times New Roman"/>
          <w:sz w:val="28"/>
          <w:szCs w:val="28"/>
        </w:rPr>
        <w:t>В</w:t>
      </w:r>
      <w:r w:rsidRPr="00EE107F">
        <w:rPr>
          <w:rFonts w:ascii="Times New Roman" w:hAnsi="Times New Roman"/>
          <w:sz w:val="28"/>
          <w:szCs w:val="28"/>
        </w:rPr>
        <w:t>месте», созданном в 2022 году на грант Губернатора Алтай</w:t>
      </w:r>
      <w:r w:rsidR="009021B8" w:rsidRPr="00EE107F">
        <w:rPr>
          <w:rFonts w:ascii="Times New Roman" w:hAnsi="Times New Roman"/>
          <w:sz w:val="28"/>
          <w:szCs w:val="28"/>
        </w:rPr>
        <w:t xml:space="preserve">ского края,  проходили </w:t>
      </w:r>
      <w:r w:rsidR="00876540" w:rsidRPr="00EE107F">
        <w:rPr>
          <w:rFonts w:ascii="Times New Roman" w:hAnsi="Times New Roman"/>
          <w:sz w:val="28"/>
          <w:szCs w:val="28"/>
        </w:rPr>
        <w:t xml:space="preserve">мастер-классы, </w:t>
      </w:r>
      <w:r w:rsidR="009021B8" w:rsidRPr="00EE107F">
        <w:rPr>
          <w:rFonts w:ascii="Times New Roman" w:hAnsi="Times New Roman"/>
          <w:sz w:val="28"/>
          <w:szCs w:val="28"/>
        </w:rPr>
        <w:t>тренинги, заседания</w:t>
      </w:r>
      <w:r w:rsidR="00876540" w:rsidRPr="00EE107F">
        <w:rPr>
          <w:rFonts w:ascii="Times New Roman" w:hAnsi="Times New Roman"/>
          <w:sz w:val="28"/>
          <w:szCs w:val="28"/>
        </w:rPr>
        <w:t xml:space="preserve"> Молодежной Думы и другие мероприятия</w:t>
      </w:r>
      <w:r w:rsidRPr="00EE107F">
        <w:rPr>
          <w:rFonts w:ascii="Times New Roman" w:hAnsi="Times New Roman"/>
          <w:sz w:val="28"/>
          <w:szCs w:val="28"/>
        </w:rPr>
        <w:t>.</w:t>
      </w:r>
    </w:p>
    <w:p w:rsidR="00876540" w:rsidRPr="00EE107F" w:rsidRDefault="00876540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Социальные вопросы.</w:t>
      </w:r>
    </w:p>
    <w:p w:rsidR="00876540" w:rsidRPr="00EE107F" w:rsidRDefault="00876540" w:rsidP="001B03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Style w:val="FontStyle18"/>
          <w:sz w:val="28"/>
          <w:szCs w:val="28"/>
        </w:rPr>
        <w:t xml:space="preserve">Администрацией города </w:t>
      </w:r>
      <w:r w:rsidRPr="00EE107F">
        <w:rPr>
          <w:rFonts w:ascii="Times New Roman" w:hAnsi="Times New Roman"/>
          <w:sz w:val="28"/>
          <w:szCs w:val="28"/>
        </w:rPr>
        <w:t xml:space="preserve">реализуется муниципальная политика в сфере социальной поддержки пенсионеров, инвалидов, семей с детьми, а также других групп населения, нуждающихся в социальной помощи. </w:t>
      </w:r>
    </w:p>
    <w:p w:rsidR="00DC4BDA" w:rsidRPr="00EE107F" w:rsidRDefault="00DC4BDA" w:rsidP="001B03B4">
      <w:pPr>
        <w:pStyle w:val="31"/>
        <w:ind w:firstLine="709"/>
        <w:rPr>
          <w:szCs w:val="28"/>
        </w:rPr>
      </w:pPr>
      <w:r w:rsidRPr="00EE107F">
        <w:rPr>
          <w:szCs w:val="28"/>
        </w:rPr>
        <w:t>В связи с трудной жизненной ситуацией (пожары) в 2022 году в Администрацию города обратились 14 человек, размер материальной помощи из бюджета города составил 470  тысяч рублей.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Семьям погибших при исполнении служебного долга в ходе проведения специальной военной операции на территории Украины была оказана материальная помощь на сумму более 500 тысяч рублей.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городе реализуется муниципальная программа «Обеспечение доступным и комфортным жильем молодых семей</w:t>
      </w:r>
      <w:r w:rsidR="00876540" w:rsidRPr="00EE107F">
        <w:rPr>
          <w:rFonts w:ascii="Times New Roman" w:hAnsi="Times New Roman"/>
          <w:sz w:val="28"/>
          <w:szCs w:val="28"/>
        </w:rPr>
        <w:t xml:space="preserve">». </w:t>
      </w:r>
      <w:r w:rsidRPr="00EE107F">
        <w:rPr>
          <w:rFonts w:ascii="Times New Roman" w:hAnsi="Times New Roman"/>
          <w:sz w:val="28"/>
          <w:szCs w:val="28"/>
        </w:rPr>
        <w:t>Правом на получение социальной выплаты на приобретение (строительств</w:t>
      </w:r>
      <w:r w:rsidR="002E7F01" w:rsidRPr="00EE107F">
        <w:rPr>
          <w:rFonts w:ascii="Times New Roman" w:hAnsi="Times New Roman"/>
          <w:sz w:val="28"/>
          <w:szCs w:val="28"/>
        </w:rPr>
        <w:t xml:space="preserve">о) жилья в рамках программы </w:t>
      </w:r>
      <w:r w:rsidRPr="00EE107F">
        <w:rPr>
          <w:rFonts w:ascii="Times New Roman" w:hAnsi="Times New Roman"/>
          <w:sz w:val="28"/>
          <w:szCs w:val="28"/>
        </w:rPr>
        <w:t xml:space="preserve">воспользовались 40 молодых семей. </w:t>
      </w:r>
    </w:p>
    <w:p w:rsidR="002E7F01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На предоставление данной выплаты было нап</w:t>
      </w:r>
      <w:r w:rsidR="004D0F96" w:rsidRPr="00EE107F">
        <w:rPr>
          <w:rFonts w:ascii="Times New Roman" w:hAnsi="Times New Roman"/>
          <w:sz w:val="28"/>
          <w:szCs w:val="28"/>
        </w:rPr>
        <w:t xml:space="preserve">равлено около 40 </w:t>
      </w:r>
      <w:r w:rsidR="002E7F01" w:rsidRPr="00EE107F">
        <w:rPr>
          <w:rFonts w:ascii="Times New Roman" w:hAnsi="Times New Roman"/>
          <w:sz w:val="28"/>
          <w:szCs w:val="28"/>
        </w:rPr>
        <w:t xml:space="preserve">млн. рублей, </w:t>
      </w:r>
      <w:r w:rsidRPr="00EE107F">
        <w:rPr>
          <w:rFonts w:ascii="Times New Roman" w:hAnsi="Times New Roman"/>
          <w:sz w:val="28"/>
          <w:szCs w:val="28"/>
        </w:rPr>
        <w:t xml:space="preserve">в том числе  </w:t>
      </w:r>
      <w:r w:rsidRPr="00EE107F">
        <w:rPr>
          <w:rFonts w:ascii="Times New Roman" w:hAnsi="Times New Roman"/>
          <w:bCs/>
          <w:sz w:val="28"/>
          <w:szCs w:val="28"/>
        </w:rPr>
        <w:t xml:space="preserve">9,3 млн. </w:t>
      </w:r>
      <w:r w:rsidR="002E7F01" w:rsidRPr="00EE107F">
        <w:rPr>
          <w:rFonts w:ascii="Times New Roman" w:hAnsi="Times New Roman"/>
          <w:sz w:val="28"/>
          <w:szCs w:val="28"/>
        </w:rPr>
        <w:t xml:space="preserve">рублей из средств </w:t>
      </w:r>
      <w:r w:rsidRPr="00EE107F">
        <w:rPr>
          <w:rFonts w:ascii="Times New Roman" w:hAnsi="Times New Roman"/>
          <w:sz w:val="28"/>
          <w:szCs w:val="28"/>
        </w:rPr>
        <w:t>бюджета</w:t>
      </w:r>
      <w:r w:rsidR="002E7F01" w:rsidRPr="00EE107F">
        <w:rPr>
          <w:rFonts w:ascii="Times New Roman" w:hAnsi="Times New Roman"/>
          <w:sz w:val="28"/>
          <w:szCs w:val="28"/>
        </w:rPr>
        <w:t xml:space="preserve"> города</w:t>
      </w:r>
      <w:r w:rsidRPr="00EE107F">
        <w:rPr>
          <w:rFonts w:ascii="Times New Roman" w:hAnsi="Times New Roman"/>
          <w:sz w:val="28"/>
          <w:szCs w:val="28"/>
        </w:rPr>
        <w:t xml:space="preserve">. 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2022 году молодыми семьями приобретено более 2 500  кв</w:t>
      </w:r>
      <w:proofErr w:type="gramStart"/>
      <w:r w:rsidRPr="00EE107F">
        <w:rPr>
          <w:rFonts w:ascii="Times New Roman" w:hAnsi="Times New Roman"/>
          <w:sz w:val="28"/>
          <w:szCs w:val="28"/>
        </w:rPr>
        <w:t>.</w:t>
      </w:r>
      <w:r w:rsidR="003D12DF" w:rsidRPr="00EE107F">
        <w:rPr>
          <w:rFonts w:ascii="Times New Roman" w:hAnsi="Times New Roman"/>
          <w:sz w:val="28"/>
          <w:szCs w:val="28"/>
        </w:rPr>
        <w:t>м</w:t>
      </w:r>
      <w:proofErr w:type="gramEnd"/>
      <w:r w:rsidRPr="00EE107F">
        <w:rPr>
          <w:rFonts w:ascii="Times New Roman" w:hAnsi="Times New Roman"/>
          <w:sz w:val="28"/>
          <w:szCs w:val="28"/>
        </w:rPr>
        <w:t xml:space="preserve"> жилья. Для реализации свидетельств молодыми семьями привлечено более 4</w:t>
      </w:r>
      <w:r w:rsidR="004D0F96" w:rsidRPr="00EE107F">
        <w:rPr>
          <w:rFonts w:ascii="Times New Roman" w:hAnsi="Times New Roman"/>
          <w:sz w:val="28"/>
          <w:szCs w:val="28"/>
        </w:rPr>
        <w:t xml:space="preserve">1 </w:t>
      </w:r>
      <w:r w:rsidR="002E7F01" w:rsidRPr="00EE107F">
        <w:rPr>
          <w:rFonts w:ascii="Times New Roman" w:hAnsi="Times New Roman"/>
          <w:sz w:val="28"/>
          <w:szCs w:val="28"/>
        </w:rPr>
        <w:t>млн. рублей собственных средств и</w:t>
      </w:r>
      <w:r w:rsidRPr="00EE107F">
        <w:rPr>
          <w:rFonts w:ascii="Times New Roman" w:hAnsi="Times New Roman"/>
          <w:sz w:val="28"/>
          <w:szCs w:val="28"/>
        </w:rPr>
        <w:t xml:space="preserve"> более 4 млн. рублей - средств материнского капитала.</w:t>
      </w:r>
    </w:p>
    <w:p w:rsidR="00DC4BDA" w:rsidRPr="00EE107F" w:rsidRDefault="00DC4BDA" w:rsidP="001B03B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Реализация мероприятий программы с 2006 года позволила обеспечить жильем 572 молодые семьи.</w:t>
      </w:r>
    </w:p>
    <w:p w:rsidR="004D0F96" w:rsidRPr="00EE107F" w:rsidRDefault="004D0F96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F96" w:rsidRPr="00EE107F" w:rsidRDefault="00DC4BDA" w:rsidP="004D0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lastRenderedPageBreak/>
        <w:t>Традиционно город принял участие в краевом благотворительном марафоне «Поддержим ребенка». Активное участие в марафоне приняли организации и учреждения го</w:t>
      </w:r>
      <w:r w:rsidR="002E7F01" w:rsidRPr="00EE107F">
        <w:rPr>
          <w:rFonts w:ascii="Times New Roman" w:hAnsi="Times New Roman"/>
          <w:sz w:val="28"/>
          <w:szCs w:val="28"/>
        </w:rPr>
        <w:t>рода, Администрация</w:t>
      </w:r>
      <w:r w:rsidRPr="00EE107F">
        <w:rPr>
          <w:rFonts w:ascii="Times New Roman" w:hAnsi="Times New Roman"/>
          <w:sz w:val="28"/>
          <w:szCs w:val="28"/>
        </w:rPr>
        <w:t xml:space="preserve"> города, учреждения социальной защиты, образования и культуры, а т</w:t>
      </w:r>
      <w:r w:rsidR="002E7F01" w:rsidRPr="00EE107F">
        <w:rPr>
          <w:rFonts w:ascii="Times New Roman" w:hAnsi="Times New Roman"/>
          <w:sz w:val="28"/>
          <w:szCs w:val="28"/>
        </w:rPr>
        <w:t>акже неравнодушные жители</w:t>
      </w:r>
      <w:r w:rsidRPr="00EE107F">
        <w:rPr>
          <w:rFonts w:ascii="Times New Roman" w:hAnsi="Times New Roman"/>
          <w:sz w:val="28"/>
          <w:szCs w:val="28"/>
        </w:rPr>
        <w:t xml:space="preserve">, силами которых на счёт Алтайского краевого отделения Российского детского фонда перечислено свыше 130 тысяч рублей. </w:t>
      </w:r>
    </w:p>
    <w:p w:rsidR="00F12573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С целью привлечения и закрепления молодых специалистов в городскую больницу, в прошедшем году 4 молодых врача получили при трудоустройстве единовременну</w:t>
      </w:r>
      <w:r w:rsidR="002E7F01" w:rsidRPr="00EE107F">
        <w:rPr>
          <w:rFonts w:ascii="Times New Roman" w:hAnsi="Times New Roman"/>
          <w:sz w:val="28"/>
          <w:szCs w:val="28"/>
        </w:rPr>
        <w:t xml:space="preserve">ю выплату из средств </w:t>
      </w:r>
      <w:r w:rsidRPr="00EE107F">
        <w:rPr>
          <w:rFonts w:ascii="Times New Roman" w:hAnsi="Times New Roman"/>
          <w:sz w:val="28"/>
          <w:szCs w:val="28"/>
        </w:rPr>
        <w:t xml:space="preserve">бюджета в размере 200 тыс. рублей. </w:t>
      </w:r>
    </w:p>
    <w:p w:rsidR="004D0F96" w:rsidRPr="00EE107F" w:rsidRDefault="004D0F96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07F">
        <w:rPr>
          <w:rFonts w:ascii="Times New Roman" w:hAnsi="Times New Roman"/>
          <w:b/>
          <w:sz w:val="28"/>
          <w:szCs w:val="28"/>
        </w:rPr>
        <w:t>Диалог с населением</w:t>
      </w:r>
    </w:p>
    <w:p w:rsidR="00F12573" w:rsidRPr="00EE107F" w:rsidRDefault="00F12573" w:rsidP="001B03B4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E107F">
        <w:rPr>
          <w:color w:val="000000"/>
          <w:sz w:val="28"/>
          <w:szCs w:val="28"/>
        </w:rPr>
        <w:t xml:space="preserve">В современных условиях запрос у населения на прямой диалог </w:t>
      </w:r>
      <w:r w:rsidRPr="00EE107F">
        <w:rPr>
          <w:color w:val="000000"/>
          <w:sz w:val="28"/>
          <w:szCs w:val="28"/>
        </w:rPr>
        <w:br/>
        <w:t>с властью особенно велик. Мы должны слушать и слышать людей – в этом залог наших успехов. И я благодарен всем тем, кто обращается ко мне напрямую, сообщает о проблемных вопросах, подсказывает новые решения.</w:t>
      </w:r>
    </w:p>
    <w:p w:rsidR="00F94128" w:rsidRPr="00EE107F" w:rsidRDefault="00F9412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21B8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За 2022 год в Администрацию города поступи</w:t>
      </w:r>
      <w:r w:rsidR="002E7F01" w:rsidRPr="00EE107F">
        <w:rPr>
          <w:rFonts w:ascii="Times New Roman" w:hAnsi="Times New Roman"/>
          <w:sz w:val="28"/>
          <w:szCs w:val="28"/>
        </w:rPr>
        <w:t xml:space="preserve">ло </w:t>
      </w:r>
      <w:r w:rsidRPr="00EE107F">
        <w:rPr>
          <w:rFonts w:ascii="Times New Roman" w:hAnsi="Times New Roman"/>
          <w:sz w:val="28"/>
          <w:szCs w:val="28"/>
        </w:rPr>
        <w:t>2321 обращение</w:t>
      </w:r>
      <w:r w:rsidR="009021B8" w:rsidRPr="00EE107F">
        <w:rPr>
          <w:rFonts w:ascii="Times New Roman" w:hAnsi="Times New Roman"/>
          <w:sz w:val="28"/>
          <w:szCs w:val="28"/>
        </w:rPr>
        <w:t>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Актуальными для жителей города остаются вопросы:</w:t>
      </w:r>
    </w:p>
    <w:p w:rsidR="002E7F01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жилищно-коммунального хозяйства и благоустройства города</w:t>
      </w:r>
      <w:r w:rsidR="002E7F01" w:rsidRPr="00EE107F">
        <w:rPr>
          <w:rFonts w:ascii="Times New Roman" w:hAnsi="Times New Roman"/>
          <w:sz w:val="28"/>
          <w:szCs w:val="28"/>
        </w:rPr>
        <w:t xml:space="preserve">, а именно </w:t>
      </w:r>
      <w:r w:rsidRPr="00EE107F">
        <w:rPr>
          <w:rFonts w:ascii="Times New Roman" w:hAnsi="Times New Roman"/>
          <w:sz w:val="28"/>
          <w:szCs w:val="28"/>
        </w:rPr>
        <w:t xml:space="preserve">уборка снега на дорогах и </w:t>
      </w:r>
      <w:r w:rsidR="002E7F01" w:rsidRPr="00EE107F">
        <w:rPr>
          <w:rFonts w:ascii="Times New Roman" w:hAnsi="Times New Roman"/>
          <w:sz w:val="28"/>
          <w:szCs w:val="28"/>
        </w:rPr>
        <w:t xml:space="preserve">в </w:t>
      </w:r>
      <w:r w:rsidRPr="00EE107F">
        <w:rPr>
          <w:rFonts w:ascii="Times New Roman" w:hAnsi="Times New Roman"/>
          <w:sz w:val="28"/>
          <w:szCs w:val="28"/>
        </w:rPr>
        <w:t xml:space="preserve">дворовых территориях, освещение и </w:t>
      </w:r>
      <w:proofErr w:type="spellStart"/>
      <w:r w:rsidRPr="00EE107F">
        <w:rPr>
          <w:rFonts w:ascii="Times New Roman" w:hAnsi="Times New Roman"/>
          <w:sz w:val="28"/>
          <w:szCs w:val="28"/>
        </w:rPr>
        <w:t>догазификация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 микрорайонов индивидуальной жилой застройки, водоснабжение, отлов безнадзорных живот</w:t>
      </w:r>
      <w:r w:rsidR="002E7F01" w:rsidRPr="00EE107F">
        <w:rPr>
          <w:rFonts w:ascii="Times New Roman" w:hAnsi="Times New Roman"/>
          <w:sz w:val="28"/>
          <w:szCs w:val="28"/>
        </w:rPr>
        <w:t>ных, транспортное обслуживание.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Острым, по-прежнему, остаётся вопрос размещения контейнеров для ТКО, вывоз мусора, содержание и уборка мест, где расположены контейнеры; 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предоставление земельных участков многодетным семьям;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помощь мобилизованным в ходе СВО и их семьям.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По всем вопросам даны ответы, разъяснения, по многим обращениям оперативно приняты меры. </w:t>
      </w:r>
    </w:p>
    <w:p w:rsidR="00F94128" w:rsidRPr="00EE107F" w:rsidRDefault="00F9412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4128" w:rsidRPr="00EE107F" w:rsidRDefault="002E7F01" w:rsidP="004D0F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Мною п</w:t>
      </w:r>
      <w:r w:rsidR="00DC4BDA" w:rsidRPr="00EE107F">
        <w:rPr>
          <w:rFonts w:ascii="Times New Roman" w:hAnsi="Times New Roman"/>
          <w:sz w:val="28"/>
          <w:szCs w:val="28"/>
        </w:rPr>
        <w:t>р</w:t>
      </w:r>
      <w:r w:rsidRPr="00EE107F">
        <w:rPr>
          <w:rFonts w:ascii="Times New Roman" w:hAnsi="Times New Roman"/>
          <w:sz w:val="28"/>
          <w:szCs w:val="28"/>
        </w:rPr>
        <w:t>оведено 107 личных приемов и73 встречи с населением</w:t>
      </w:r>
      <w:r w:rsidR="00DC4BDA" w:rsidRPr="00EE107F">
        <w:rPr>
          <w:rFonts w:ascii="Times New Roman" w:hAnsi="Times New Roman"/>
          <w:sz w:val="28"/>
          <w:szCs w:val="28"/>
        </w:rPr>
        <w:t>, в том числе информационные дни.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Информирование населения по всем социально значимым для жителей вопросам происходит на официальном сайте города, в социальных сетях и на страницах городской газеты «Наш Новоалтайск».</w:t>
      </w:r>
    </w:p>
    <w:p w:rsidR="00F94128" w:rsidRPr="00EE107F" w:rsidRDefault="00F9412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4128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2022 году была продолжена работа по представлению тружеников города к государственным наградам Российской Феде</w:t>
      </w:r>
      <w:r w:rsidR="002E7F01" w:rsidRPr="00EE107F">
        <w:rPr>
          <w:rFonts w:ascii="Times New Roman" w:hAnsi="Times New Roman"/>
          <w:sz w:val="28"/>
          <w:szCs w:val="28"/>
        </w:rPr>
        <w:t>рации, наградам Алтайского края и города</w:t>
      </w:r>
      <w:r w:rsidRPr="00EE107F">
        <w:rPr>
          <w:rFonts w:ascii="Times New Roman" w:hAnsi="Times New Roman"/>
          <w:sz w:val="28"/>
          <w:szCs w:val="28"/>
        </w:rPr>
        <w:t xml:space="preserve">. </w:t>
      </w:r>
    </w:p>
    <w:p w:rsidR="00F94128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По итогам года государственными наградами награждены 6 человек</w:t>
      </w:r>
      <w:r w:rsidR="009021B8" w:rsidRPr="00EE107F">
        <w:rPr>
          <w:rFonts w:ascii="Times New Roman" w:hAnsi="Times New Roman"/>
          <w:sz w:val="28"/>
          <w:szCs w:val="28"/>
        </w:rPr>
        <w:t xml:space="preserve">. </w:t>
      </w:r>
      <w:r w:rsidRPr="00EE107F">
        <w:rPr>
          <w:rFonts w:ascii="Times New Roman" w:hAnsi="Times New Roman"/>
          <w:sz w:val="28"/>
          <w:szCs w:val="28"/>
        </w:rPr>
        <w:t>12 тру</w:t>
      </w:r>
      <w:r w:rsidR="009021B8" w:rsidRPr="00EE107F">
        <w:rPr>
          <w:rFonts w:ascii="Times New Roman" w:hAnsi="Times New Roman"/>
          <w:sz w:val="28"/>
          <w:szCs w:val="28"/>
        </w:rPr>
        <w:t xml:space="preserve">жеников города отмечены медалями </w:t>
      </w:r>
      <w:r w:rsidRPr="00EE107F">
        <w:rPr>
          <w:rFonts w:ascii="Times New Roman" w:hAnsi="Times New Roman"/>
          <w:sz w:val="28"/>
          <w:szCs w:val="28"/>
        </w:rPr>
        <w:t>Алтайского края</w:t>
      </w:r>
      <w:r w:rsidR="009021B8" w:rsidRPr="00EE107F">
        <w:rPr>
          <w:rFonts w:ascii="Times New Roman" w:hAnsi="Times New Roman"/>
          <w:sz w:val="28"/>
          <w:szCs w:val="28"/>
        </w:rPr>
        <w:t xml:space="preserve">. 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Почетной грамотой Правительства Алтайского края и Благодарностью Губернатора награждены109 человек. </w:t>
      </w:r>
    </w:p>
    <w:p w:rsidR="004D0F96" w:rsidRPr="00EE107F" w:rsidRDefault="004D0F96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ab/>
        <w:t>В рамках празднования 85-летия Алтайского края 57 жителей города награждены юби</w:t>
      </w:r>
      <w:r w:rsidR="009021B8" w:rsidRPr="00EE107F">
        <w:rPr>
          <w:rFonts w:ascii="Times New Roman" w:hAnsi="Times New Roman"/>
          <w:sz w:val="28"/>
          <w:szCs w:val="28"/>
        </w:rPr>
        <w:t>лейными медалями</w:t>
      </w:r>
      <w:r w:rsidRPr="00EE107F">
        <w:rPr>
          <w:rFonts w:ascii="Times New Roman" w:hAnsi="Times New Roman"/>
          <w:sz w:val="28"/>
          <w:szCs w:val="28"/>
        </w:rPr>
        <w:t xml:space="preserve"> и 5 учреждений и организаций города юбилейной Почетной грамотой Правительства Алтайского края. </w:t>
      </w:r>
    </w:p>
    <w:p w:rsidR="00F94128" w:rsidRDefault="00DC4BDA" w:rsidP="004D0F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В рамках празднования 80-</w:t>
      </w:r>
      <w:proofErr w:type="spellStart"/>
      <w:r w:rsidRPr="00EE107F">
        <w:rPr>
          <w:rFonts w:ascii="Times New Roman" w:hAnsi="Times New Roman"/>
          <w:sz w:val="28"/>
          <w:szCs w:val="28"/>
        </w:rPr>
        <w:t>летия</w:t>
      </w:r>
      <w:proofErr w:type="spellEnd"/>
      <w:r w:rsidRPr="00EE107F">
        <w:rPr>
          <w:rFonts w:ascii="Times New Roman" w:hAnsi="Times New Roman"/>
          <w:sz w:val="28"/>
          <w:szCs w:val="28"/>
        </w:rPr>
        <w:t xml:space="preserve"> Новоалтайска троим жителям города присвоено зва</w:t>
      </w:r>
      <w:r w:rsidR="004D0F96" w:rsidRPr="00EE107F">
        <w:rPr>
          <w:rFonts w:ascii="Times New Roman" w:hAnsi="Times New Roman"/>
          <w:sz w:val="28"/>
          <w:szCs w:val="28"/>
        </w:rPr>
        <w:t>ние «Почетный гражданин города».</w:t>
      </w:r>
    </w:p>
    <w:p w:rsidR="00EE107F" w:rsidRPr="00EE107F" w:rsidRDefault="00EE107F" w:rsidP="004D0F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107F">
        <w:rPr>
          <w:rFonts w:ascii="Times New Roman" w:hAnsi="Times New Roman"/>
          <w:b/>
          <w:color w:val="000000"/>
          <w:sz w:val="28"/>
          <w:szCs w:val="28"/>
        </w:rPr>
        <w:t>Уважаемые депутаты, приглашенные!</w:t>
      </w:r>
    </w:p>
    <w:p w:rsidR="00DC4BDA" w:rsidRPr="00EE107F" w:rsidRDefault="00DC4BDA" w:rsidP="001B03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107F">
        <w:rPr>
          <w:rFonts w:ascii="Times New Roman" w:hAnsi="Times New Roman"/>
          <w:color w:val="000000"/>
          <w:sz w:val="28"/>
          <w:szCs w:val="28"/>
        </w:rPr>
        <w:t>Вы ознакомились с основными итогами работы Администрации города за 2</w:t>
      </w:r>
      <w:r w:rsidR="002E7F01" w:rsidRPr="00EE107F">
        <w:rPr>
          <w:rFonts w:ascii="Times New Roman" w:hAnsi="Times New Roman"/>
          <w:color w:val="000000"/>
          <w:sz w:val="28"/>
          <w:szCs w:val="28"/>
        </w:rPr>
        <w:t xml:space="preserve">022 год. Уходящий год был </w:t>
      </w:r>
      <w:r w:rsidRPr="00EE107F">
        <w:rPr>
          <w:rFonts w:ascii="Times New Roman" w:hAnsi="Times New Roman"/>
          <w:color w:val="000000"/>
          <w:sz w:val="28"/>
          <w:szCs w:val="28"/>
        </w:rPr>
        <w:t>не простым, было немало сделано, но и нерешенных задач осталось достаточно много. Впереди много важных и ответственных дел, планов, которые предстоит воплотить в жизнь в 2023 году:</w:t>
      </w:r>
    </w:p>
    <w:p w:rsidR="009021B8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- организация и проведение выборов Губернатора Алтайского края (10 сентября 2023 года); </w:t>
      </w:r>
    </w:p>
    <w:p w:rsidR="009021B8" w:rsidRPr="00EE107F" w:rsidRDefault="009021B8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продолжение реа</w:t>
      </w:r>
      <w:r w:rsidR="002E7F01" w:rsidRPr="00EE107F">
        <w:rPr>
          <w:rFonts w:ascii="Times New Roman" w:hAnsi="Times New Roman"/>
          <w:sz w:val="28"/>
          <w:szCs w:val="28"/>
        </w:rPr>
        <w:t>лизации программы «60+»</w:t>
      </w:r>
      <w:r w:rsidRPr="00EE107F">
        <w:rPr>
          <w:rFonts w:ascii="Times New Roman" w:hAnsi="Times New Roman"/>
          <w:sz w:val="28"/>
          <w:szCs w:val="28"/>
        </w:rPr>
        <w:t>;</w:t>
      </w:r>
    </w:p>
    <w:p w:rsidR="00DC4BDA" w:rsidRPr="00EE107F" w:rsidRDefault="00DC4BDA" w:rsidP="001B0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ремонт дорог в рамках проекта «Безопасные качественные дороги</w:t>
      </w:r>
      <w:r w:rsidR="00F12573" w:rsidRPr="00EE107F">
        <w:rPr>
          <w:rFonts w:ascii="Times New Roman" w:hAnsi="Times New Roman"/>
          <w:sz w:val="28"/>
          <w:szCs w:val="28"/>
        </w:rPr>
        <w:t>»</w:t>
      </w:r>
      <w:r w:rsidRPr="00EE107F">
        <w:rPr>
          <w:rFonts w:ascii="Times New Roman" w:hAnsi="Times New Roman"/>
          <w:sz w:val="28"/>
          <w:szCs w:val="28"/>
        </w:rPr>
        <w:t>;</w:t>
      </w:r>
    </w:p>
    <w:p w:rsidR="009021B8" w:rsidRPr="00EE107F" w:rsidRDefault="009021B8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- строительство сети водоснабжения </w:t>
      </w:r>
      <w:r w:rsidR="002E7F01" w:rsidRPr="00EE107F">
        <w:rPr>
          <w:rFonts w:ascii="Times New Roman" w:hAnsi="Times New Roman"/>
          <w:sz w:val="28"/>
          <w:szCs w:val="28"/>
        </w:rPr>
        <w:t>микрорайона Геологи</w:t>
      </w:r>
      <w:r w:rsidRPr="00EE107F">
        <w:rPr>
          <w:rFonts w:ascii="Times New Roman" w:hAnsi="Times New Roman"/>
          <w:sz w:val="28"/>
          <w:szCs w:val="28"/>
        </w:rPr>
        <w:t>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завершение работ по благоустройству сквера по улице Космонавтов в 10 микрорай</w:t>
      </w:r>
      <w:r w:rsidR="002E7F01" w:rsidRPr="00EE107F">
        <w:rPr>
          <w:rFonts w:ascii="Times New Roman" w:hAnsi="Times New Roman"/>
          <w:sz w:val="28"/>
          <w:szCs w:val="28"/>
        </w:rPr>
        <w:t>оне</w:t>
      </w:r>
      <w:r w:rsidRPr="00EE107F">
        <w:rPr>
          <w:rFonts w:ascii="Times New Roman" w:hAnsi="Times New Roman"/>
          <w:sz w:val="28"/>
          <w:szCs w:val="28"/>
        </w:rPr>
        <w:t>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>- благоустройство сквера им. И.И. Григорьева и семи дворовых проездов МКД;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- завершение проектирования и получение </w:t>
      </w:r>
      <w:r w:rsidR="002E7F01" w:rsidRPr="00EE107F">
        <w:rPr>
          <w:rFonts w:ascii="Times New Roman" w:hAnsi="Times New Roman"/>
          <w:sz w:val="28"/>
          <w:szCs w:val="28"/>
        </w:rPr>
        <w:t>заключения экспертизы по строительству автомобильной дороги улицы</w:t>
      </w:r>
      <w:r w:rsidRPr="00EE107F">
        <w:rPr>
          <w:rFonts w:ascii="Times New Roman" w:hAnsi="Times New Roman"/>
          <w:sz w:val="28"/>
          <w:szCs w:val="28"/>
        </w:rPr>
        <w:t>Спортивная;</w:t>
      </w:r>
    </w:p>
    <w:p w:rsidR="00DC4BDA" w:rsidRPr="00EE107F" w:rsidRDefault="00DC4BDA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- обустройство площадок накопления ТКО; </w:t>
      </w:r>
    </w:p>
    <w:p w:rsidR="00DC4BDA" w:rsidRPr="00EE107F" w:rsidRDefault="000B6ADC" w:rsidP="001B0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07F">
        <w:rPr>
          <w:rFonts w:ascii="Times New Roman" w:hAnsi="Times New Roman"/>
          <w:sz w:val="28"/>
          <w:szCs w:val="28"/>
        </w:rPr>
        <w:t xml:space="preserve">- </w:t>
      </w:r>
      <w:r w:rsidR="00DC4BDA" w:rsidRPr="00EE107F">
        <w:rPr>
          <w:rFonts w:ascii="Times New Roman" w:hAnsi="Times New Roman"/>
          <w:sz w:val="28"/>
          <w:szCs w:val="28"/>
        </w:rPr>
        <w:t>разработка проекта на строительство кладби</w:t>
      </w:r>
      <w:r w:rsidRPr="00EE107F">
        <w:rPr>
          <w:rFonts w:ascii="Times New Roman" w:hAnsi="Times New Roman"/>
          <w:sz w:val="28"/>
          <w:szCs w:val="28"/>
        </w:rPr>
        <w:t>ща для нужд города</w:t>
      </w:r>
      <w:r w:rsidR="00F94128" w:rsidRPr="00EE107F">
        <w:rPr>
          <w:rFonts w:ascii="Times New Roman" w:hAnsi="Times New Roman"/>
          <w:sz w:val="28"/>
          <w:szCs w:val="28"/>
        </w:rPr>
        <w:t>.</w:t>
      </w:r>
    </w:p>
    <w:p w:rsidR="00F94128" w:rsidRPr="00EE107F" w:rsidRDefault="00F94128" w:rsidP="001B03B4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C4BDA" w:rsidRPr="00EE107F" w:rsidRDefault="00226AF2" w:rsidP="001B03B4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E107F">
        <w:rPr>
          <w:color w:val="000000"/>
          <w:sz w:val="28"/>
          <w:szCs w:val="28"/>
        </w:rPr>
        <w:t xml:space="preserve">Только </w:t>
      </w:r>
      <w:r w:rsidR="00DC4BDA" w:rsidRPr="00EE107F">
        <w:rPr>
          <w:color w:val="000000"/>
          <w:sz w:val="28"/>
          <w:szCs w:val="28"/>
        </w:rPr>
        <w:t xml:space="preserve">совместными усилиями, вместе с депутатами Алтайского краевого Законодательного Собрания, Новоалтайского городского Собрания депутатов, в тесной коммуникации с жителями города, </w:t>
      </w:r>
      <w:proofErr w:type="gramStart"/>
      <w:r w:rsidR="00DC4BDA" w:rsidRPr="00EE107F">
        <w:rPr>
          <w:color w:val="000000"/>
          <w:sz w:val="28"/>
          <w:szCs w:val="28"/>
        </w:rPr>
        <w:t>бизнес-сообществом</w:t>
      </w:r>
      <w:proofErr w:type="gramEnd"/>
      <w:r w:rsidR="00DC4BDA" w:rsidRPr="00EE107F">
        <w:rPr>
          <w:color w:val="000000"/>
          <w:sz w:val="28"/>
          <w:szCs w:val="28"/>
        </w:rPr>
        <w:t>, с максимальным уровнем</w:t>
      </w:r>
      <w:r w:rsidR="00F94128" w:rsidRPr="00EE107F">
        <w:rPr>
          <w:color w:val="000000"/>
          <w:sz w:val="28"/>
          <w:szCs w:val="28"/>
        </w:rPr>
        <w:t xml:space="preserve"> открытости и информирования, </w:t>
      </w:r>
      <w:r w:rsidR="00DC4BDA" w:rsidRPr="00EE107F">
        <w:rPr>
          <w:color w:val="000000"/>
          <w:sz w:val="28"/>
          <w:szCs w:val="28"/>
        </w:rPr>
        <w:t>мы сумеем продолжить все начатые проекты и воплотить в жизнь самые смелые идеи для развития нашего города.</w:t>
      </w:r>
    </w:p>
    <w:p w:rsidR="00F94128" w:rsidRPr="00EE107F" w:rsidRDefault="00F94128" w:rsidP="001B03B4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C4BDA" w:rsidRPr="00EE107F" w:rsidRDefault="001B03B4" w:rsidP="001B03B4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E107F">
        <w:rPr>
          <w:color w:val="000000"/>
          <w:sz w:val="28"/>
          <w:szCs w:val="28"/>
        </w:rPr>
        <w:t>В завершение благодарю</w:t>
      </w:r>
      <w:r w:rsidR="00DC4BDA" w:rsidRPr="00EE107F">
        <w:rPr>
          <w:color w:val="000000"/>
          <w:sz w:val="28"/>
          <w:szCs w:val="28"/>
        </w:rPr>
        <w:t xml:space="preserve"> всех за помощь и поддержку по всем </w:t>
      </w:r>
      <w:proofErr w:type="gramStart"/>
      <w:r w:rsidR="00DC4BDA" w:rsidRPr="00EE107F">
        <w:rPr>
          <w:color w:val="000000"/>
          <w:sz w:val="28"/>
          <w:szCs w:val="28"/>
        </w:rPr>
        <w:t>вопросам</w:t>
      </w:r>
      <w:proofErr w:type="gramEnd"/>
      <w:r w:rsidR="00DC4BDA" w:rsidRPr="00EE107F">
        <w:rPr>
          <w:color w:val="000000"/>
          <w:sz w:val="28"/>
          <w:szCs w:val="28"/>
        </w:rPr>
        <w:t xml:space="preserve"> и пожелать крепкого здоровья, успехов и благополучия!</w:t>
      </w:r>
    </w:p>
    <w:p w:rsidR="00F94128" w:rsidRPr="00EE107F" w:rsidRDefault="00F94128" w:rsidP="001B03B4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C4BDA" w:rsidRPr="00EE107F" w:rsidRDefault="00DC4BDA" w:rsidP="001B03B4">
      <w:pPr>
        <w:pStyle w:val="a9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EE107F">
        <w:rPr>
          <w:color w:val="000000"/>
          <w:sz w:val="28"/>
          <w:szCs w:val="28"/>
        </w:rPr>
        <w:t>Спасибо за внимание!</w:t>
      </w:r>
    </w:p>
    <w:sectPr w:rsidR="00DC4BDA" w:rsidRPr="00EE107F" w:rsidSect="0037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F2" w:rsidRDefault="001B0EF2" w:rsidP="00341491">
      <w:pPr>
        <w:spacing w:after="0" w:line="240" w:lineRule="auto"/>
      </w:pPr>
      <w:r>
        <w:separator/>
      </w:r>
    </w:p>
  </w:endnote>
  <w:endnote w:type="continuationSeparator" w:id="0">
    <w:p w:rsidR="001B0EF2" w:rsidRDefault="001B0EF2" w:rsidP="0034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*l*b*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*m*s*e*R*m*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F2" w:rsidRDefault="001B0EF2" w:rsidP="00341491">
      <w:pPr>
        <w:spacing w:after="0" w:line="240" w:lineRule="auto"/>
      </w:pPr>
      <w:r>
        <w:separator/>
      </w:r>
    </w:p>
  </w:footnote>
  <w:footnote w:type="continuationSeparator" w:id="0">
    <w:p w:rsidR="001B0EF2" w:rsidRDefault="001B0EF2" w:rsidP="00341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CC7"/>
    <w:multiLevelType w:val="hybridMultilevel"/>
    <w:tmpl w:val="FFFFFFFF"/>
    <w:lvl w:ilvl="0" w:tplc="A276F28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11C4ED10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1004D490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51F2228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F4B69F70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3266CD60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75D2916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2766CF40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6C7A1C9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">
    <w:nsid w:val="2A774BFE"/>
    <w:multiLevelType w:val="hybridMultilevel"/>
    <w:tmpl w:val="FFFFFFFF"/>
    <w:lvl w:ilvl="0" w:tplc="2DAA545C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CA62C45E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BC28C832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D4C62BD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D8A244B0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6914A98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4596EE5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20CED6B8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FD925F4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2">
    <w:nsid w:val="30DC14AF"/>
    <w:multiLevelType w:val="hybridMultilevel"/>
    <w:tmpl w:val="FFFFFFFF"/>
    <w:lvl w:ilvl="0" w:tplc="5C60502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48A8D95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0882B132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41F2764E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F0DA7C9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90C9E4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D8581F0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A0DEDA4E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8E6A03EA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3">
    <w:nsid w:val="3662135D"/>
    <w:multiLevelType w:val="hybridMultilevel"/>
    <w:tmpl w:val="FFFFFFFF"/>
    <w:lvl w:ilvl="0" w:tplc="F0FCBBD4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52C6B38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E51631F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A6941998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57BAE182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E312B900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E2624C10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CD80508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7EC2644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4">
    <w:nsid w:val="37224414"/>
    <w:multiLevelType w:val="hybridMultilevel"/>
    <w:tmpl w:val="FFFFFFFF"/>
    <w:lvl w:ilvl="0" w:tplc="107251F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C14364C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572CB8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7702EE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18329180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41827032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97DEA368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52CE25A2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FE780E08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5">
    <w:nsid w:val="4844275E"/>
    <w:multiLevelType w:val="hybridMultilevel"/>
    <w:tmpl w:val="FFFFFFFF"/>
    <w:lvl w:ilvl="0" w:tplc="0F940306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4F1C612E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E628DF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D716072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94A4D89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B20C32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1AC675F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D7406DA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C038A0EC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6">
    <w:nsid w:val="497A0FED"/>
    <w:multiLevelType w:val="multilevel"/>
    <w:tmpl w:val="9698C5A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841" w:hanging="99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7"/>
        </w:tabs>
        <w:ind w:left="1841" w:hanging="990"/>
      </w:pPr>
      <w:rPr>
        <w:rFonts w:cs="Times New Roman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71" w:hanging="99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abstractNum w:abstractNumId="7">
    <w:nsid w:val="4D002E0F"/>
    <w:multiLevelType w:val="hybridMultilevel"/>
    <w:tmpl w:val="FFFFFFFF"/>
    <w:lvl w:ilvl="0" w:tplc="513E387A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2F40183C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286C2D2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220B4A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9664F62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94BC806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28E67E74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93628D60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105609A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8">
    <w:nsid w:val="524741D2"/>
    <w:multiLevelType w:val="hybridMultilevel"/>
    <w:tmpl w:val="FFFFFFFF"/>
    <w:lvl w:ilvl="0" w:tplc="C7D6002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0A61D2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C386C72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C4A2229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01A2E994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0DC6496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473AE04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6E901DC0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B22AA834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6E643E97"/>
    <w:multiLevelType w:val="hybridMultilevel"/>
    <w:tmpl w:val="FFFFFFFF"/>
    <w:lvl w:ilvl="0" w:tplc="B942D138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06204388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0D7222B8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5EEC52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B08C7542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8AA9A00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936E5EA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A1F4B7D2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8A649EA2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0">
    <w:nsid w:val="73195A9A"/>
    <w:multiLevelType w:val="hybridMultilevel"/>
    <w:tmpl w:val="FFFFFFFF"/>
    <w:lvl w:ilvl="0" w:tplc="043E307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AE3A9732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BF4426CC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C6962506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BB5E7E5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A57052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C466F3F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DC8EE052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47F607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1">
    <w:nsid w:val="742B5C46"/>
    <w:multiLevelType w:val="hybridMultilevel"/>
    <w:tmpl w:val="FFFFFFFF"/>
    <w:lvl w:ilvl="0" w:tplc="6D82870C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888BFAC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AD2E3D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5360174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D076C0B8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C79644B6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5B60E57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58AA09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9587624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0C4E"/>
    <w:rsid w:val="00002971"/>
    <w:rsid w:val="00013AA7"/>
    <w:rsid w:val="00013AAE"/>
    <w:rsid w:val="00022BEE"/>
    <w:rsid w:val="000431AA"/>
    <w:rsid w:val="00043E65"/>
    <w:rsid w:val="00057A3E"/>
    <w:rsid w:val="000631D8"/>
    <w:rsid w:val="00074824"/>
    <w:rsid w:val="000860A3"/>
    <w:rsid w:val="00090308"/>
    <w:rsid w:val="000B1AF3"/>
    <w:rsid w:val="000B3043"/>
    <w:rsid w:val="000B6ADC"/>
    <w:rsid w:val="000C60B3"/>
    <w:rsid w:val="000E2096"/>
    <w:rsid w:val="000E2881"/>
    <w:rsid w:val="00100081"/>
    <w:rsid w:val="001068C7"/>
    <w:rsid w:val="001105AB"/>
    <w:rsid w:val="00116C9C"/>
    <w:rsid w:val="001240F6"/>
    <w:rsid w:val="00130AEA"/>
    <w:rsid w:val="00135FE3"/>
    <w:rsid w:val="001363E9"/>
    <w:rsid w:val="001431DF"/>
    <w:rsid w:val="00171A3E"/>
    <w:rsid w:val="00174AA1"/>
    <w:rsid w:val="00180151"/>
    <w:rsid w:val="00191D56"/>
    <w:rsid w:val="001A23C1"/>
    <w:rsid w:val="001A3B82"/>
    <w:rsid w:val="001A6C3E"/>
    <w:rsid w:val="001B03B4"/>
    <w:rsid w:val="001B0EF2"/>
    <w:rsid w:val="001C5AA9"/>
    <w:rsid w:val="001D7162"/>
    <w:rsid w:val="001E246C"/>
    <w:rsid w:val="001F28D3"/>
    <w:rsid w:val="001F2D9E"/>
    <w:rsid w:val="001F34D5"/>
    <w:rsid w:val="00202739"/>
    <w:rsid w:val="0021573F"/>
    <w:rsid w:val="00223737"/>
    <w:rsid w:val="00225E64"/>
    <w:rsid w:val="00226AF2"/>
    <w:rsid w:val="00240220"/>
    <w:rsid w:val="00240C8E"/>
    <w:rsid w:val="00241CF8"/>
    <w:rsid w:val="00254E77"/>
    <w:rsid w:val="002558EF"/>
    <w:rsid w:val="002660AE"/>
    <w:rsid w:val="00276A9F"/>
    <w:rsid w:val="0028624F"/>
    <w:rsid w:val="0029788B"/>
    <w:rsid w:val="002B7258"/>
    <w:rsid w:val="002D0972"/>
    <w:rsid w:val="002E7F01"/>
    <w:rsid w:val="002F0782"/>
    <w:rsid w:val="002F0AF6"/>
    <w:rsid w:val="002F1F80"/>
    <w:rsid w:val="0030615E"/>
    <w:rsid w:val="00312E5F"/>
    <w:rsid w:val="00327C6D"/>
    <w:rsid w:val="003340B8"/>
    <w:rsid w:val="00341491"/>
    <w:rsid w:val="00342874"/>
    <w:rsid w:val="003431FE"/>
    <w:rsid w:val="00355FD0"/>
    <w:rsid w:val="00361124"/>
    <w:rsid w:val="0036382A"/>
    <w:rsid w:val="00364ECD"/>
    <w:rsid w:val="00364FA6"/>
    <w:rsid w:val="003747EB"/>
    <w:rsid w:val="00376CE3"/>
    <w:rsid w:val="00376F62"/>
    <w:rsid w:val="00385BAF"/>
    <w:rsid w:val="0038781A"/>
    <w:rsid w:val="003938E8"/>
    <w:rsid w:val="00394E4C"/>
    <w:rsid w:val="003A6B08"/>
    <w:rsid w:val="003B1758"/>
    <w:rsid w:val="003D12DF"/>
    <w:rsid w:val="003D6703"/>
    <w:rsid w:val="003F0773"/>
    <w:rsid w:val="003F0B82"/>
    <w:rsid w:val="003F0E91"/>
    <w:rsid w:val="00400C4E"/>
    <w:rsid w:val="0042039A"/>
    <w:rsid w:val="00430811"/>
    <w:rsid w:val="00430AF0"/>
    <w:rsid w:val="00430C6C"/>
    <w:rsid w:val="00437C4E"/>
    <w:rsid w:val="004609F8"/>
    <w:rsid w:val="00466146"/>
    <w:rsid w:val="00467402"/>
    <w:rsid w:val="004700F2"/>
    <w:rsid w:val="00477BD4"/>
    <w:rsid w:val="00483D58"/>
    <w:rsid w:val="0049049F"/>
    <w:rsid w:val="004A7837"/>
    <w:rsid w:val="004B29B6"/>
    <w:rsid w:val="004D0F96"/>
    <w:rsid w:val="004D2D3C"/>
    <w:rsid w:val="004D433E"/>
    <w:rsid w:val="004D59D6"/>
    <w:rsid w:val="004E2A0E"/>
    <w:rsid w:val="004F215F"/>
    <w:rsid w:val="00502C9B"/>
    <w:rsid w:val="0050721B"/>
    <w:rsid w:val="005101B4"/>
    <w:rsid w:val="00515AB2"/>
    <w:rsid w:val="00524E68"/>
    <w:rsid w:val="005445AA"/>
    <w:rsid w:val="00566017"/>
    <w:rsid w:val="005775E4"/>
    <w:rsid w:val="00586F1E"/>
    <w:rsid w:val="005914A5"/>
    <w:rsid w:val="00591DF2"/>
    <w:rsid w:val="005A574C"/>
    <w:rsid w:val="005B0A6C"/>
    <w:rsid w:val="005C06DA"/>
    <w:rsid w:val="005C561A"/>
    <w:rsid w:val="005C59DD"/>
    <w:rsid w:val="005D66FB"/>
    <w:rsid w:val="005E0722"/>
    <w:rsid w:val="005E5790"/>
    <w:rsid w:val="005F1EA8"/>
    <w:rsid w:val="005F2CA5"/>
    <w:rsid w:val="00617394"/>
    <w:rsid w:val="0061788D"/>
    <w:rsid w:val="00633770"/>
    <w:rsid w:val="00640C2A"/>
    <w:rsid w:val="006476FD"/>
    <w:rsid w:val="00647DEB"/>
    <w:rsid w:val="00652878"/>
    <w:rsid w:val="00662758"/>
    <w:rsid w:val="00664763"/>
    <w:rsid w:val="00670C87"/>
    <w:rsid w:val="00676180"/>
    <w:rsid w:val="0069052D"/>
    <w:rsid w:val="006A1CBF"/>
    <w:rsid w:val="006A30DA"/>
    <w:rsid w:val="006A57AE"/>
    <w:rsid w:val="006A57B1"/>
    <w:rsid w:val="006A5E4F"/>
    <w:rsid w:val="006B0033"/>
    <w:rsid w:val="006C1B39"/>
    <w:rsid w:val="006D183E"/>
    <w:rsid w:val="006D266A"/>
    <w:rsid w:val="006D2B90"/>
    <w:rsid w:val="006D6268"/>
    <w:rsid w:val="006F2A0C"/>
    <w:rsid w:val="006F2F8E"/>
    <w:rsid w:val="006F3529"/>
    <w:rsid w:val="006F57D0"/>
    <w:rsid w:val="006F78D4"/>
    <w:rsid w:val="00704464"/>
    <w:rsid w:val="007117ED"/>
    <w:rsid w:val="00714BED"/>
    <w:rsid w:val="0071614C"/>
    <w:rsid w:val="00716D44"/>
    <w:rsid w:val="0071719F"/>
    <w:rsid w:val="00723963"/>
    <w:rsid w:val="00750DDD"/>
    <w:rsid w:val="00751034"/>
    <w:rsid w:val="0076437D"/>
    <w:rsid w:val="0077002F"/>
    <w:rsid w:val="007716AE"/>
    <w:rsid w:val="00780606"/>
    <w:rsid w:val="00786383"/>
    <w:rsid w:val="0079484F"/>
    <w:rsid w:val="00796936"/>
    <w:rsid w:val="007B5977"/>
    <w:rsid w:val="007C57E9"/>
    <w:rsid w:val="007C7433"/>
    <w:rsid w:val="007D2D03"/>
    <w:rsid w:val="007D5CA8"/>
    <w:rsid w:val="007F3096"/>
    <w:rsid w:val="008012F6"/>
    <w:rsid w:val="008021CF"/>
    <w:rsid w:val="0080425D"/>
    <w:rsid w:val="0080686E"/>
    <w:rsid w:val="0083097A"/>
    <w:rsid w:val="008369A1"/>
    <w:rsid w:val="00864FC6"/>
    <w:rsid w:val="00865EDD"/>
    <w:rsid w:val="0087350D"/>
    <w:rsid w:val="00873A63"/>
    <w:rsid w:val="00874ED5"/>
    <w:rsid w:val="00876540"/>
    <w:rsid w:val="0088391B"/>
    <w:rsid w:val="008B384C"/>
    <w:rsid w:val="008C3D0B"/>
    <w:rsid w:val="008D0710"/>
    <w:rsid w:val="008D148E"/>
    <w:rsid w:val="008E393C"/>
    <w:rsid w:val="008E3E39"/>
    <w:rsid w:val="009021B8"/>
    <w:rsid w:val="00903571"/>
    <w:rsid w:val="00904128"/>
    <w:rsid w:val="00904702"/>
    <w:rsid w:val="00905428"/>
    <w:rsid w:val="009101B3"/>
    <w:rsid w:val="00915AFC"/>
    <w:rsid w:val="009173EE"/>
    <w:rsid w:val="00922244"/>
    <w:rsid w:val="00922C4B"/>
    <w:rsid w:val="00923574"/>
    <w:rsid w:val="00931771"/>
    <w:rsid w:val="00934B19"/>
    <w:rsid w:val="00937D79"/>
    <w:rsid w:val="00960A6A"/>
    <w:rsid w:val="009612CA"/>
    <w:rsid w:val="00963BEB"/>
    <w:rsid w:val="00964E93"/>
    <w:rsid w:val="009810DA"/>
    <w:rsid w:val="009A0A70"/>
    <w:rsid w:val="009A37E4"/>
    <w:rsid w:val="009B01B1"/>
    <w:rsid w:val="009B4AF8"/>
    <w:rsid w:val="009C3112"/>
    <w:rsid w:val="00A00907"/>
    <w:rsid w:val="00A00A1B"/>
    <w:rsid w:val="00A16F16"/>
    <w:rsid w:val="00A206DD"/>
    <w:rsid w:val="00A20D0D"/>
    <w:rsid w:val="00A2198D"/>
    <w:rsid w:val="00A308AF"/>
    <w:rsid w:val="00A35143"/>
    <w:rsid w:val="00A4120A"/>
    <w:rsid w:val="00A56399"/>
    <w:rsid w:val="00A56D66"/>
    <w:rsid w:val="00A6074A"/>
    <w:rsid w:val="00A63555"/>
    <w:rsid w:val="00A63F19"/>
    <w:rsid w:val="00A640AD"/>
    <w:rsid w:val="00A6697B"/>
    <w:rsid w:val="00A71831"/>
    <w:rsid w:val="00A816C3"/>
    <w:rsid w:val="00A96F12"/>
    <w:rsid w:val="00AA2726"/>
    <w:rsid w:val="00AC08F5"/>
    <w:rsid w:val="00AD3620"/>
    <w:rsid w:val="00AF28BF"/>
    <w:rsid w:val="00B00421"/>
    <w:rsid w:val="00B03AFC"/>
    <w:rsid w:val="00B13D89"/>
    <w:rsid w:val="00B2514F"/>
    <w:rsid w:val="00B3675A"/>
    <w:rsid w:val="00B438D7"/>
    <w:rsid w:val="00B43A1B"/>
    <w:rsid w:val="00B75280"/>
    <w:rsid w:val="00B80D9C"/>
    <w:rsid w:val="00B85E4E"/>
    <w:rsid w:val="00B95D8E"/>
    <w:rsid w:val="00B96AFD"/>
    <w:rsid w:val="00BA7F55"/>
    <w:rsid w:val="00BB2ECF"/>
    <w:rsid w:val="00BD5CF3"/>
    <w:rsid w:val="00BD64EB"/>
    <w:rsid w:val="00BE0731"/>
    <w:rsid w:val="00BE1F23"/>
    <w:rsid w:val="00C0177E"/>
    <w:rsid w:val="00C03594"/>
    <w:rsid w:val="00C11DEA"/>
    <w:rsid w:val="00C15BD2"/>
    <w:rsid w:val="00C213A3"/>
    <w:rsid w:val="00C21BEB"/>
    <w:rsid w:val="00C253FE"/>
    <w:rsid w:val="00C36CB8"/>
    <w:rsid w:val="00C57567"/>
    <w:rsid w:val="00C65EA5"/>
    <w:rsid w:val="00C66769"/>
    <w:rsid w:val="00C73D4E"/>
    <w:rsid w:val="00C743B0"/>
    <w:rsid w:val="00C77A7C"/>
    <w:rsid w:val="00C92F2A"/>
    <w:rsid w:val="00CA566F"/>
    <w:rsid w:val="00CC15F3"/>
    <w:rsid w:val="00CD660A"/>
    <w:rsid w:val="00CD6ED6"/>
    <w:rsid w:val="00CF7643"/>
    <w:rsid w:val="00D01148"/>
    <w:rsid w:val="00D06549"/>
    <w:rsid w:val="00D208DD"/>
    <w:rsid w:val="00D20EA9"/>
    <w:rsid w:val="00D319B7"/>
    <w:rsid w:val="00D47DD3"/>
    <w:rsid w:val="00D52E98"/>
    <w:rsid w:val="00D55A75"/>
    <w:rsid w:val="00D72544"/>
    <w:rsid w:val="00D75E40"/>
    <w:rsid w:val="00D8129B"/>
    <w:rsid w:val="00D84448"/>
    <w:rsid w:val="00D86F54"/>
    <w:rsid w:val="00D949F8"/>
    <w:rsid w:val="00DA5E8E"/>
    <w:rsid w:val="00DA708E"/>
    <w:rsid w:val="00DA7107"/>
    <w:rsid w:val="00DC0CC8"/>
    <w:rsid w:val="00DC4BDA"/>
    <w:rsid w:val="00DD3383"/>
    <w:rsid w:val="00DE12AB"/>
    <w:rsid w:val="00DF2567"/>
    <w:rsid w:val="00DF6511"/>
    <w:rsid w:val="00DF7143"/>
    <w:rsid w:val="00E03B48"/>
    <w:rsid w:val="00E06496"/>
    <w:rsid w:val="00E1064C"/>
    <w:rsid w:val="00E10E28"/>
    <w:rsid w:val="00E1368E"/>
    <w:rsid w:val="00E175DA"/>
    <w:rsid w:val="00E23660"/>
    <w:rsid w:val="00E34C1F"/>
    <w:rsid w:val="00E40153"/>
    <w:rsid w:val="00E427D8"/>
    <w:rsid w:val="00E57FB8"/>
    <w:rsid w:val="00E60DA0"/>
    <w:rsid w:val="00E620B7"/>
    <w:rsid w:val="00E63CE8"/>
    <w:rsid w:val="00E73451"/>
    <w:rsid w:val="00E753CC"/>
    <w:rsid w:val="00E8353C"/>
    <w:rsid w:val="00E86C7D"/>
    <w:rsid w:val="00E926B0"/>
    <w:rsid w:val="00E948F0"/>
    <w:rsid w:val="00EA41B3"/>
    <w:rsid w:val="00EA51F4"/>
    <w:rsid w:val="00EB0B73"/>
    <w:rsid w:val="00ED0F92"/>
    <w:rsid w:val="00ED30B3"/>
    <w:rsid w:val="00EE107F"/>
    <w:rsid w:val="00EE6D52"/>
    <w:rsid w:val="00EF19C5"/>
    <w:rsid w:val="00F02E13"/>
    <w:rsid w:val="00F044FF"/>
    <w:rsid w:val="00F06718"/>
    <w:rsid w:val="00F12290"/>
    <w:rsid w:val="00F123DD"/>
    <w:rsid w:val="00F12573"/>
    <w:rsid w:val="00F17DFA"/>
    <w:rsid w:val="00F30C09"/>
    <w:rsid w:val="00F3304D"/>
    <w:rsid w:val="00F35D24"/>
    <w:rsid w:val="00F477C8"/>
    <w:rsid w:val="00F60A23"/>
    <w:rsid w:val="00F80908"/>
    <w:rsid w:val="00F84E5F"/>
    <w:rsid w:val="00F91C8C"/>
    <w:rsid w:val="00F94128"/>
    <w:rsid w:val="00FA3412"/>
    <w:rsid w:val="00FD4A24"/>
    <w:rsid w:val="00FD5E5A"/>
    <w:rsid w:val="00FE1912"/>
    <w:rsid w:val="00FE2195"/>
    <w:rsid w:val="00FE2CAD"/>
    <w:rsid w:val="00FE59FB"/>
    <w:rsid w:val="00FE5B61"/>
    <w:rsid w:val="00FE61B9"/>
    <w:rsid w:val="00FE69E9"/>
    <w:rsid w:val="00FF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376F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0686E"/>
    <w:pPr>
      <w:keepNext/>
      <w:spacing w:after="0" w:line="240" w:lineRule="auto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0686E"/>
    <w:pPr>
      <w:keepNext/>
      <w:spacing w:after="0" w:line="240" w:lineRule="auto"/>
      <w:outlineLvl w:val="1"/>
    </w:pPr>
    <w:rPr>
      <w:rFonts w:eastAsia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0686E"/>
    <w:pPr>
      <w:keepNext/>
      <w:spacing w:after="0" w:line="240" w:lineRule="auto"/>
      <w:outlineLvl w:val="2"/>
    </w:pPr>
    <w:rPr>
      <w:rFonts w:eastAsia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524E68"/>
    <w:pPr>
      <w:keepNext/>
      <w:keepLines/>
      <w:spacing w:before="320" w:line="240" w:lineRule="auto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524E68"/>
    <w:pPr>
      <w:keepNext/>
      <w:keepLines/>
      <w:spacing w:before="320" w:line="240" w:lineRule="auto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524E68"/>
    <w:pPr>
      <w:keepNext/>
      <w:keepLines/>
      <w:spacing w:before="320" w:line="240" w:lineRule="auto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524E68"/>
    <w:pPr>
      <w:keepNext/>
      <w:keepLines/>
      <w:spacing w:before="320" w:line="240" w:lineRule="auto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524E68"/>
    <w:pPr>
      <w:keepNext/>
      <w:keepLines/>
      <w:spacing w:before="320" w:line="240" w:lineRule="auto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524E68"/>
    <w:pPr>
      <w:keepNext/>
      <w:keepLines/>
      <w:spacing w:before="320" w:line="240" w:lineRule="auto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686E"/>
    <w:rPr>
      <w:rFonts w:eastAsia="Times New Roman"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0686E"/>
    <w:rPr>
      <w:rFonts w:eastAsia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0686E"/>
    <w:rPr>
      <w:rFonts w:eastAsia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24E68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24E68"/>
    <w:rPr>
      <w:rFonts w:ascii="Arial" w:hAnsi="Arial"/>
      <w:b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24E68"/>
    <w:rPr>
      <w:rFonts w:ascii="Arial" w:hAnsi="Arial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524E68"/>
    <w:rPr>
      <w:rFonts w:ascii="Arial" w:hAnsi="Arial"/>
      <w:b/>
      <w:i/>
      <w:sz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24E68"/>
    <w:rPr>
      <w:rFonts w:ascii="Arial" w:hAnsi="Arial"/>
      <w:i/>
      <w:sz w:val="22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24E68"/>
    <w:rPr>
      <w:rFonts w:ascii="Arial" w:hAnsi="Arial"/>
      <w:i/>
      <w:sz w:val="21"/>
      <w:lang w:val="ru-RU" w:eastAsia="ru-RU"/>
    </w:rPr>
  </w:style>
  <w:style w:type="paragraph" w:styleId="a3">
    <w:name w:val="header"/>
    <w:basedOn w:val="a"/>
    <w:link w:val="a4"/>
    <w:uiPriority w:val="99"/>
    <w:rsid w:val="003414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41491"/>
  </w:style>
  <w:style w:type="paragraph" w:styleId="a5">
    <w:name w:val="footer"/>
    <w:basedOn w:val="a"/>
    <w:link w:val="a6"/>
    <w:uiPriority w:val="99"/>
    <w:rsid w:val="003414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41491"/>
  </w:style>
  <w:style w:type="paragraph" w:styleId="a7">
    <w:name w:val="Balloon Text"/>
    <w:basedOn w:val="a"/>
    <w:link w:val="a8"/>
    <w:uiPriority w:val="99"/>
    <w:semiHidden/>
    <w:rsid w:val="00A6074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6074A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30C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430C6C"/>
    <w:rPr>
      <w:rFonts w:cs="Times New Roman"/>
      <w:color w:val="0000FF"/>
      <w:u w:val="single"/>
    </w:rPr>
  </w:style>
  <w:style w:type="character" w:customStyle="1" w:styleId="muxgbd">
    <w:name w:val="muxgbd"/>
    <w:uiPriority w:val="99"/>
    <w:rsid w:val="00AC08F5"/>
  </w:style>
  <w:style w:type="character" w:styleId="ab">
    <w:name w:val="Emphasis"/>
    <w:basedOn w:val="a0"/>
    <w:uiPriority w:val="99"/>
    <w:qFormat/>
    <w:locked/>
    <w:rsid w:val="00AC08F5"/>
    <w:rPr>
      <w:rFonts w:cs="Times New Roman"/>
      <w:i/>
    </w:rPr>
  </w:style>
  <w:style w:type="paragraph" w:customStyle="1" w:styleId="ac">
    <w:name w:val="текст_реф_ау"/>
    <w:basedOn w:val="a"/>
    <w:uiPriority w:val="99"/>
    <w:rsid w:val="00AC08F5"/>
    <w:pPr>
      <w:spacing w:after="0" w:line="312" w:lineRule="auto"/>
      <w:ind w:firstLine="720"/>
      <w:jc w:val="both"/>
    </w:pPr>
    <w:rPr>
      <w:rFonts w:ascii="Times New Roman" w:hAnsi="Times New Roman"/>
      <w:spacing w:val="-2"/>
      <w:sz w:val="28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C08F5"/>
    <w:pPr>
      <w:widowControl w:val="0"/>
      <w:autoSpaceDE w:val="0"/>
      <w:autoSpaceDN w:val="0"/>
    </w:pPr>
    <w:rPr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C08F5"/>
    <w:rPr>
      <w:sz w:val="22"/>
      <w:lang w:val="ru-RU" w:eastAsia="ru-RU"/>
    </w:rPr>
  </w:style>
  <w:style w:type="character" w:styleId="ad">
    <w:name w:val="Strong"/>
    <w:basedOn w:val="a0"/>
    <w:uiPriority w:val="99"/>
    <w:qFormat/>
    <w:locked/>
    <w:rsid w:val="00AC08F5"/>
    <w:rPr>
      <w:rFonts w:cs="Times New Roman"/>
      <w:b/>
    </w:rPr>
  </w:style>
  <w:style w:type="paragraph" w:customStyle="1" w:styleId="ae">
    <w:name w:val="Текст отчета"/>
    <w:basedOn w:val="a"/>
    <w:uiPriority w:val="99"/>
    <w:rsid w:val="0080686E"/>
    <w:pPr>
      <w:suppressAutoHyphens/>
      <w:spacing w:after="0" w:line="360" w:lineRule="auto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customStyle="1" w:styleId="Style3">
    <w:name w:val="Style3"/>
    <w:uiPriority w:val="99"/>
    <w:rsid w:val="0080686E"/>
    <w:pPr>
      <w:widowControl w:val="0"/>
    </w:pPr>
    <w:rPr>
      <w:rFonts w:ascii="Times New Roman" w:eastAsia="SimSu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0686E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FontStyle18">
    <w:name w:val="Font Style18"/>
    <w:uiPriority w:val="99"/>
    <w:rsid w:val="0080686E"/>
    <w:rPr>
      <w:rFonts w:ascii="Times New Roman" w:hAnsi="Times New Roman"/>
      <w:sz w:val="26"/>
    </w:rPr>
  </w:style>
  <w:style w:type="paragraph" w:styleId="af">
    <w:name w:val="Body Text"/>
    <w:basedOn w:val="a"/>
    <w:link w:val="af0"/>
    <w:uiPriority w:val="99"/>
    <w:rsid w:val="0080686E"/>
    <w:pPr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80686E"/>
    <w:rPr>
      <w:rFonts w:eastAsia="Times New Roman"/>
      <w:sz w:val="24"/>
      <w:lang w:val="ru-RU" w:eastAsia="ru-RU"/>
    </w:rPr>
  </w:style>
  <w:style w:type="paragraph" w:customStyle="1" w:styleId="af1">
    <w:name w:val="Содержимое таблицы"/>
    <w:basedOn w:val="a"/>
    <w:uiPriority w:val="99"/>
    <w:rsid w:val="0080686E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CaptionChar">
    <w:name w:val="Caption Char"/>
    <w:uiPriority w:val="99"/>
    <w:locked/>
    <w:rsid w:val="00524E68"/>
    <w:rPr>
      <w:sz w:val="24"/>
      <w:shd w:val="clear" w:color="auto" w:fill="auto"/>
      <w:lang w:val="ru-RU" w:eastAsia="ru-RU"/>
    </w:rPr>
  </w:style>
  <w:style w:type="paragraph" w:styleId="af2">
    <w:name w:val="No Spacing"/>
    <w:uiPriority w:val="99"/>
    <w:qFormat/>
    <w:rsid w:val="00524E68"/>
    <w:rPr>
      <w:rFonts w:ascii="Times New Roman" w:hAnsi="Times New Roman"/>
    </w:rPr>
  </w:style>
  <w:style w:type="paragraph" w:styleId="af3">
    <w:name w:val="Title"/>
    <w:basedOn w:val="a"/>
    <w:next w:val="a"/>
    <w:link w:val="af4"/>
    <w:uiPriority w:val="99"/>
    <w:qFormat/>
    <w:locked/>
    <w:rsid w:val="00524E68"/>
    <w:pPr>
      <w:spacing w:before="300" w:line="240" w:lineRule="auto"/>
      <w:contextualSpacing/>
    </w:pPr>
    <w:rPr>
      <w:sz w:val="4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524E68"/>
    <w:rPr>
      <w:sz w:val="48"/>
      <w:lang w:val="ru-RU" w:eastAsia="ru-RU"/>
    </w:rPr>
  </w:style>
  <w:style w:type="paragraph" w:styleId="af5">
    <w:name w:val="Subtitle"/>
    <w:basedOn w:val="a"/>
    <w:next w:val="a"/>
    <w:link w:val="af6"/>
    <w:uiPriority w:val="99"/>
    <w:qFormat/>
    <w:locked/>
    <w:rsid w:val="00524E68"/>
    <w:pPr>
      <w:spacing w:before="200" w:line="240" w:lineRule="auto"/>
    </w:pPr>
    <w:rPr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locked/>
    <w:rsid w:val="00524E68"/>
    <w:rPr>
      <w:sz w:val="24"/>
      <w:lang w:val="ru-RU" w:eastAsia="ru-RU"/>
    </w:rPr>
  </w:style>
  <w:style w:type="paragraph" w:styleId="21">
    <w:name w:val="Quote"/>
    <w:basedOn w:val="a"/>
    <w:next w:val="a"/>
    <w:link w:val="22"/>
    <w:uiPriority w:val="99"/>
    <w:qFormat/>
    <w:rsid w:val="00524E68"/>
    <w:pPr>
      <w:spacing w:after="0" w:line="240" w:lineRule="auto"/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524E68"/>
    <w:rPr>
      <w:i/>
      <w:lang w:val="ru-RU" w:eastAsia="ru-RU"/>
    </w:rPr>
  </w:style>
  <w:style w:type="paragraph" w:styleId="af7">
    <w:name w:val="Intense Quote"/>
    <w:basedOn w:val="a"/>
    <w:next w:val="a"/>
    <w:link w:val="af8"/>
    <w:uiPriority w:val="99"/>
    <w:qFormat/>
    <w:rsid w:val="00524E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sz w:val="20"/>
      <w:szCs w:val="20"/>
      <w:lang w:eastAsia="ru-RU"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524E68"/>
    <w:rPr>
      <w:i/>
      <w:lang w:val="ru-RU" w:eastAsia="ru-RU"/>
    </w:rPr>
  </w:style>
  <w:style w:type="character" w:customStyle="1" w:styleId="FooterChar1">
    <w:name w:val="Footer Char1"/>
    <w:uiPriority w:val="99"/>
    <w:locked/>
    <w:rsid w:val="00524E68"/>
  </w:style>
  <w:style w:type="table" w:styleId="af9">
    <w:name w:val="Table Grid"/>
    <w:basedOn w:val="a1"/>
    <w:uiPriority w:val="99"/>
    <w:locked/>
    <w:rsid w:val="00524E6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524E6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24E6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524E6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524E68"/>
    <w:rPr>
      <w:rFonts w:ascii="Times New Roma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524E68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rsid w:val="00524E68"/>
    <w:pPr>
      <w:spacing w:after="40" w:line="240" w:lineRule="auto"/>
    </w:pPr>
    <w:rPr>
      <w:sz w:val="18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locked/>
    <w:rsid w:val="00524E68"/>
    <w:rPr>
      <w:sz w:val="18"/>
      <w:lang w:val="ru-RU" w:eastAsia="ru-RU"/>
    </w:rPr>
  </w:style>
  <w:style w:type="character" w:styleId="afc">
    <w:name w:val="footnote reference"/>
    <w:basedOn w:val="a0"/>
    <w:uiPriority w:val="99"/>
    <w:rsid w:val="00524E68"/>
    <w:rPr>
      <w:rFonts w:cs="Times New Roman"/>
      <w:vertAlign w:val="superscript"/>
    </w:rPr>
  </w:style>
  <w:style w:type="paragraph" w:styleId="afd">
    <w:name w:val="endnote text"/>
    <w:basedOn w:val="a"/>
    <w:link w:val="afe"/>
    <w:uiPriority w:val="99"/>
    <w:semiHidden/>
    <w:rsid w:val="00524E68"/>
    <w:pPr>
      <w:spacing w:after="0" w:line="240" w:lineRule="auto"/>
    </w:pPr>
    <w:rPr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locked/>
    <w:rsid w:val="00524E68"/>
    <w:rPr>
      <w:lang w:val="ru-RU" w:eastAsia="ru-RU"/>
    </w:rPr>
  </w:style>
  <w:style w:type="character" w:styleId="aff">
    <w:name w:val="endnote reference"/>
    <w:basedOn w:val="a0"/>
    <w:uiPriority w:val="99"/>
    <w:semiHidden/>
    <w:rsid w:val="00524E68"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locked/>
    <w:rsid w:val="00524E68"/>
    <w:pPr>
      <w:spacing w:after="57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3">
    <w:name w:val="toc 2"/>
    <w:basedOn w:val="a"/>
    <w:next w:val="a"/>
    <w:uiPriority w:val="99"/>
    <w:locked/>
    <w:rsid w:val="00524E68"/>
    <w:pPr>
      <w:spacing w:after="57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99"/>
    <w:locked/>
    <w:rsid w:val="00524E68"/>
    <w:pPr>
      <w:spacing w:after="57" w:line="240" w:lineRule="auto"/>
      <w:ind w:left="567"/>
    </w:pPr>
    <w:rPr>
      <w:rFonts w:ascii="Times New Roman" w:hAnsi="Times New Roman"/>
      <w:sz w:val="20"/>
      <w:szCs w:val="20"/>
      <w:lang w:eastAsia="ru-RU"/>
    </w:rPr>
  </w:style>
  <w:style w:type="paragraph" w:styleId="41">
    <w:name w:val="toc 4"/>
    <w:basedOn w:val="a"/>
    <w:next w:val="a"/>
    <w:uiPriority w:val="99"/>
    <w:locked/>
    <w:rsid w:val="00524E68"/>
    <w:pPr>
      <w:spacing w:after="57" w:line="240" w:lineRule="auto"/>
      <w:ind w:left="850"/>
    </w:pPr>
    <w:rPr>
      <w:rFonts w:ascii="Times New Roman" w:hAnsi="Times New Roman"/>
      <w:sz w:val="20"/>
      <w:szCs w:val="20"/>
      <w:lang w:eastAsia="ru-RU"/>
    </w:rPr>
  </w:style>
  <w:style w:type="paragraph" w:styleId="51">
    <w:name w:val="toc 5"/>
    <w:basedOn w:val="a"/>
    <w:next w:val="a"/>
    <w:uiPriority w:val="99"/>
    <w:locked/>
    <w:rsid w:val="00524E68"/>
    <w:pPr>
      <w:spacing w:after="57" w:line="240" w:lineRule="auto"/>
      <w:ind w:left="1134"/>
    </w:pPr>
    <w:rPr>
      <w:rFonts w:ascii="Times New Roman" w:hAnsi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99"/>
    <w:locked/>
    <w:rsid w:val="00524E68"/>
    <w:pPr>
      <w:spacing w:after="57" w:line="240" w:lineRule="auto"/>
      <w:ind w:left="1417"/>
    </w:pPr>
    <w:rPr>
      <w:rFonts w:ascii="Times New Roman" w:hAnsi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99"/>
    <w:locked/>
    <w:rsid w:val="00524E68"/>
    <w:pPr>
      <w:spacing w:after="57" w:line="240" w:lineRule="auto"/>
      <w:ind w:left="1701"/>
    </w:pPr>
    <w:rPr>
      <w:rFonts w:ascii="Times New Roman" w:hAnsi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99"/>
    <w:locked/>
    <w:rsid w:val="00524E68"/>
    <w:pPr>
      <w:spacing w:after="57" w:line="240" w:lineRule="auto"/>
      <w:ind w:left="1984"/>
    </w:pPr>
    <w:rPr>
      <w:rFonts w:ascii="Times New Roman" w:hAnsi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99"/>
    <w:locked/>
    <w:rsid w:val="00524E68"/>
    <w:pPr>
      <w:spacing w:after="57" w:line="240" w:lineRule="auto"/>
      <w:ind w:left="2268"/>
    </w:pPr>
    <w:rPr>
      <w:rFonts w:ascii="Times New Roman" w:hAnsi="Times New Roman"/>
      <w:sz w:val="20"/>
      <w:szCs w:val="20"/>
      <w:lang w:eastAsia="ru-RU"/>
    </w:rPr>
  </w:style>
  <w:style w:type="paragraph" w:styleId="aff0">
    <w:name w:val="TOC Heading"/>
    <w:basedOn w:val="1"/>
    <w:uiPriority w:val="99"/>
    <w:qFormat/>
    <w:rsid w:val="00524E68"/>
    <w:pPr>
      <w:keepNext w:val="0"/>
      <w:outlineLvl w:val="9"/>
    </w:pPr>
    <w:rPr>
      <w:rFonts w:eastAsia="Calibri"/>
      <w:sz w:val="22"/>
      <w:szCs w:val="22"/>
    </w:rPr>
  </w:style>
  <w:style w:type="paragraph" w:styleId="aff1">
    <w:name w:val="table of figures"/>
    <w:basedOn w:val="a"/>
    <w:next w:val="a"/>
    <w:uiPriority w:val="99"/>
    <w:rsid w:val="00524E6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ListParagraphChar">
    <w:name w:val="List Paragraph Char"/>
    <w:uiPriority w:val="99"/>
    <w:rsid w:val="00524E68"/>
    <w:rPr>
      <w:rFonts w:ascii="Symbol" w:hAnsi="Symbol"/>
      <w:sz w:val="28"/>
      <w:szCs w:val="28"/>
    </w:rPr>
  </w:style>
  <w:style w:type="character" w:customStyle="1" w:styleId="WW8Num1z0">
    <w:name w:val="WW8Num1z0"/>
    <w:uiPriority w:val="99"/>
    <w:rsid w:val="00524E68"/>
    <w:rPr>
      <w:rFonts w:ascii="Symbol" w:hAnsi="Symbol"/>
      <w:sz w:val="28"/>
    </w:rPr>
  </w:style>
  <w:style w:type="character" w:customStyle="1" w:styleId="WW8Num2z0">
    <w:name w:val="WW8Num2z0"/>
    <w:uiPriority w:val="99"/>
    <w:rsid w:val="00524E68"/>
  </w:style>
  <w:style w:type="character" w:customStyle="1" w:styleId="WW8Num2z1">
    <w:name w:val="WW8Num2z1"/>
    <w:uiPriority w:val="99"/>
    <w:rsid w:val="00524E68"/>
  </w:style>
  <w:style w:type="character" w:customStyle="1" w:styleId="WW8Num2z2">
    <w:name w:val="WW8Num2z2"/>
    <w:uiPriority w:val="99"/>
    <w:rsid w:val="00524E68"/>
  </w:style>
  <w:style w:type="character" w:customStyle="1" w:styleId="WW8Num2z3">
    <w:name w:val="WW8Num2z3"/>
    <w:uiPriority w:val="99"/>
    <w:rsid w:val="00524E68"/>
  </w:style>
  <w:style w:type="character" w:customStyle="1" w:styleId="WW8Num2z4">
    <w:name w:val="WW8Num2z4"/>
    <w:uiPriority w:val="99"/>
    <w:rsid w:val="00524E68"/>
  </w:style>
  <w:style w:type="character" w:customStyle="1" w:styleId="WW8Num2z5">
    <w:name w:val="WW8Num2z5"/>
    <w:uiPriority w:val="99"/>
    <w:rsid w:val="00524E68"/>
  </w:style>
  <w:style w:type="character" w:customStyle="1" w:styleId="WW8Num2z6">
    <w:name w:val="WW8Num2z6"/>
    <w:uiPriority w:val="99"/>
    <w:rsid w:val="00524E68"/>
  </w:style>
  <w:style w:type="character" w:customStyle="1" w:styleId="WW8Num2z7">
    <w:name w:val="WW8Num2z7"/>
    <w:uiPriority w:val="99"/>
    <w:rsid w:val="00524E68"/>
  </w:style>
  <w:style w:type="character" w:customStyle="1" w:styleId="WW8Num2z8">
    <w:name w:val="WW8Num2z8"/>
    <w:uiPriority w:val="99"/>
    <w:rsid w:val="00524E68"/>
  </w:style>
  <w:style w:type="character" w:customStyle="1" w:styleId="WW8Num1z1">
    <w:name w:val="WW8Num1z1"/>
    <w:uiPriority w:val="99"/>
    <w:rsid w:val="00524E68"/>
    <w:rPr>
      <w:rFonts w:ascii="Courier New" w:hAnsi="Courier New"/>
    </w:rPr>
  </w:style>
  <w:style w:type="character" w:customStyle="1" w:styleId="WW8Num1z2">
    <w:name w:val="WW8Num1z2"/>
    <w:uiPriority w:val="99"/>
    <w:rsid w:val="00524E68"/>
    <w:rPr>
      <w:rFonts w:ascii="Wingdings" w:hAnsi="Wingdings"/>
    </w:rPr>
  </w:style>
  <w:style w:type="character" w:customStyle="1" w:styleId="12">
    <w:name w:val="Основной шрифт абзаца1"/>
    <w:uiPriority w:val="99"/>
    <w:rsid w:val="00524E68"/>
  </w:style>
  <w:style w:type="paragraph" w:customStyle="1" w:styleId="13">
    <w:name w:val="Заголовок1"/>
    <w:basedOn w:val="ListParagraphChar"/>
    <w:next w:val="af"/>
    <w:uiPriority w:val="99"/>
    <w:rsid w:val="00524E68"/>
    <w:pPr>
      <w:keepNext/>
      <w:spacing w:before="240" w:after="120"/>
    </w:pPr>
    <w:rPr>
      <w:rFonts w:ascii="Liberation Sans" w:eastAsia="Microsoft YaHei" w:hAnsi="Liberation Sans"/>
    </w:rPr>
  </w:style>
  <w:style w:type="paragraph" w:styleId="aff2">
    <w:name w:val="List"/>
    <w:basedOn w:val="af"/>
    <w:uiPriority w:val="99"/>
    <w:rsid w:val="00524E68"/>
    <w:pPr>
      <w:spacing w:after="140" w:line="276" w:lineRule="auto"/>
      <w:jc w:val="left"/>
    </w:pPr>
    <w:rPr>
      <w:rFonts w:ascii="Symbol" w:eastAsia="Calibri" w:hAnsi="Symbol"/>
      <w:szCs w:val="28"/>
    </w:rPr>
  </w:style>
  <w:style w:type="paragraph" w:styleId="aff3">
    <w:name w:val="caption"/>
    <w:basedOn w:val="ListParagraphChar"/>
    <w:uiPriority w:val="99"/>
    <w:qFormat/>
    <w:locked/>
    <w:rsid w:val="00524E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ListParagraphChar"/>
    <w:uiPriority w:val="99"/>
    <w:rsid w:val="00524E68"/>
    <w:pPr>
      <w:suppressLineNumbers/>
    </w:pPr>
  </w:style>
  <w:style w:type="paragraph" w:customStyle="1" w:styleId="aff4">
    <w:name w:val="Знак Знак Знак Знак Знак Знак Знак"/>
    <w:basedOn w:val="ListParagraphChar"/>
    <w:uiPriority w:val="99"/>
    <w:rsid w:val="00524E68"/>
    <w:pPr>
      <w:spacing w:after="160" w:line="240" w:lineRule="exact"/>
    </w:pPr>
    <w:rPr>
      <w:sz w:val="20"/>
      <w:szCs w:val="20"/>
      <w:lang w:val="en-US"/>
    </w:rPr>
  </w:style>
  <w:style w:type="paragraph" w:styleId="aff5">
    <w:name w:val="List Paragraph"/>
    <w:basedOn w:val="ListParagraphChar"/>
    <w:uiPriority w:val="99"/>
    <w:qFormat/>
    <w:rsid w:val="00524E6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f6">
    <w:name w:val="Обычный + по ширине"/>
    <w:basedOn w:val="a"/>
    <w:uiPriority w:val="99"/>
    <w:rsid w:val="00524E68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ra1">
    <w:name w:val="N*r*a*1"/>
    <w:uiPriority w:val="99"/>
    <w:rsid w:val="00524E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*l*b*i" w:hAnsi="C*l*b*i" w:cs="C*l*b*i"/>
      <w:lang w:eastAsia="zh-CN"/>
    </w:rPr>
  </w:style>
  <w:style w:type="character" w:customStyle="1" w:styleId="33">
    <w:name w:val="Знак Знак3"/>
    <w:uiPriority w:val="99"/>
    <w:rsid w:val="00524E68"/>
    <w:rPr>
      <w:sz w:val="28"/>
    </w:rPr>
  </w:style>
  <w:style w:type="character" w:customStyle="1" w:styleId="markedcontent">
    <w:name w:val="markedcontent"/>
    <w:uiPriority w:val="99"/>
    <w:rsid w:val="00524E68"/>
  </w:style>
  <w:style w:type="paragraph" w:customStyle="1" w:styleId="15">
    <w:name w:val="Абзац списка1"/>
    <w:next w:val="13"/>
    <w:uiPriority w:val="99"/>
    <w:rsid w:val="00524E68"/>
    <w:pPr>
      <w:numPr>
        <w:ilvl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ind w:left="720"/>
      <w:contextualSpacing/>
      <w:outlineLvl w:val="2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HeaderChar1">
    <w:name w:val="Header Char1"/>
    <w:uiPriority w:val="99"/>
    <w:locked/>
    <w:rsid w:val="00524E68"/>
  </w:style>
  <w:style w:type="paragraph" w:customStyle="1" w:styleId="BodyText1">
    <w:name w:val="Body Text1"/>
    <w:uiPriority w:val="99"/>
    <w:rsid w:val="00524E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eastAsia="Times New Roman"/>
      <w:lang w:eastAsia="en-US"/>
    </w:rPr>
  </w:style>
  <w:style w:type="paragraph" w:customStyle="1" w:styleId="BodyTextIndent1">
    <w:name w:val="Body Text Indent1"/>
    <w:basedOn w:val="BodyText1"/>
    <w:uiPriority w:val="99"/>
    <w:rsid w:val="00524E68"/>
    <w:pPr>
      <w:ind w:firstLine="210"/>
    </w:pPr>
  </w:style>
  <w:style w:type="paragraph" w:customStyle="1" w:styleId="Nra">
    <w:name w:val="N*r*a*"/>
    <w:uiPriority w:val="99"/>
    <w:rsid w:val="00524E6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eastAsia="Times New Roman" w:hAnsi="Cambria" w:cs="Calibri"/>
      <w:sz w:val="24"/>
      <w:szCs w:val="24"/>
      <w:lang w:val="en-US" w:eastAsia="en-US"/>
    </w:rPr>
  </w:style>
  <w:style w:type="paragraph" w:customStyle="1" w:styleId="Lsaarphr">
    <w:name w:val="L*s* *a*a*r*p* *h*r"/>
    <w:uiPriority w:val="99"/>
    <w:rsid w:val="00524E6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000000"/>
      <w:spacing w:after="200" w:line="276" w:lineRule="auto"/>
      <w:contextualSpacing/>
    </w:pPr>
    <w:rPr>
      <w:rFonts w:ascii="T*m*s*e*R*m*n" w:hAnsi="T*m*s*e*R*m*n" w:cs="Calibri"/>
      <w:color w:val="000000"/>
      <w:sz w:val="24"/>
      <w:szCs w:val="24"/>
      <w:lang w:val="en-US" w:eastAsia="en-US"/>
    </w:rPr>
  </w:style>
  <w:style w:type="paragraph" w:customStyle="1" w:styleId="ConsNonformat">
    <w:name w:val="ConsNonformat"/>
    <w:uiPriority w:val="99"/>
    <w:rsid w:val="00524E6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TOC5Char">
    <w:name w:val="TOC 5 Char"/>
    <w:uiPriority w:val="99"/>
    <w:rsid w:val="006F78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8"/>
      <w:szCs w:val="28"/>
      <w:lang w:eastAsia="zh-CN"/>
    </w:rPr>
  </w:style>
  <w:style w:type="character" w:customStyle="1" w:styleId="Heading1Char1">
    <w:name w:val="Heading 1 Char1"/>
    <w:uiPriority w:val="99"/>
    <w:locked/>
    <w:rsid w:val="00477BD4"/>
    <w:rPr>
      <w:rFonts w:eastAsia="Times New Roman"/>
      <w:sz w:val="28"/>
      <w:lang w:val="ru-RU" w:eastAsia="ru-RU"/>
    </w:rPr>
  </w:style>
  <w:style w:type="character" w:customStyle="1" w:styleId="Heading2Char1">
    <w:name w:val="Heading 2 Char1"/>
    <w:uiPriority w:val="99"/>
    <w:locked/>
    <w:rsid w:val="00477BD4"/>
    <w:rPr>
      <w:rFonts w:eastAsia="Times New Roman"/>
      <w:sz w:val="24"/>
      <w:lang w:val="ru-RU" w:eastAsia="ru-RU"/>
    </w:rPr>
  </w:style>
  <w:style w:type="character" w:customStyle="1" w:styleId="Heading3Char1">
    <w:name w:val="Heading 3 Char1"/>
    <w:uiPriority w:val="99"/>
    <w:locked/>
    <w:rsid w:val="00477BD4"/>
    <w:rPr>
      <w:rFonts w:eastAsia="Times New Roman"/>
      <w:b/>
      <w:sz w:val="24"/>
      <w:lang w:val="ru-RU" w:eastAsia="ru-RU"/>
    </w:rPr>
  </w:style>
  <w:style w:type="character" w:customStyle="1" w:styleId="Heading4Char1">
    <w:name w:val="Heading 4 Char1"/>
    <w:uiPriority w:val="99"/>
    <w:locked/>
    <w:rsid w:val="00477BD4"/>
    <w:rPr>
      <w:rFonts w:ascii="Arial" w:hAnsi="Arial"/>
      <w:b/>
      <w:sz w:val="26"/>
      <w:lang w:val="ru-RU" w:eastAsia="ru-RU"/>
    </w:rPr>
  </w:style>
  <w:style w:type="character" w:customStyle="1" w:styleId="Heading5Char1">
    <w:name w:val="Heading 5 Char1"/>
    <w:uiPriority w:val="99"/>
    <w:locked/>
    <w:rsid w:val="00477BD4"/>
    <w:rPr>
      <w:rFonts w:ascii="Arial" w:hAnsi="Arial"/>
      <w:b/>
      <w:sz w:val="24"/>
      <w:lang w:val="ru-RU" w:eastAsia="ru-RU"/>
    </w:rPr>
  </w:style>
  <w:style w:type="character" w:customStyle="1" w:styleId="Heading6Char1">
    <w:name w:val="Heading 6 Char1"/>
    <w:uiPriority w:val="99"/>
    <w:locked/>
    <w:rsid w:val="00477BD4"/>
    <w:rPr>
      <w:rFonts w:ascii="Arial" w:hAnsi="Arial"/>
      <w:b/>
      <w:sz w:val="22"/>
      <w:lang w:val="ru-RU" w:eastAsia="ru-RU"/>
    </w:rPr>
  </w:style>
  <w:style w:type="character" w:customStyle="1" w:styleId="Heading7Char1">
    <w:name w:val="Heading 7 Char1"/>
    <w:uiPriority w:val="99"/>
    <w:locked/>
    <w:rsid w:val="00477BD4"/>
    <w:rPr>
      <w:rFonts w:ascii="Arial" w:hAnsi="Arial"/>
      <w:b/>
      <w:i/>
      <w:sz w:val="22"/>
      <w:lang w:val="ru-RU" w:eastAsia="ru-RU"/>
    </w:rPr>
  </w:style>
  <w:style w:type="character" w:customStyle="1" w:styleId="Heading8Char1">
    <w:name w:val="Heading 8 Char1"/>
    <w:uiPriority w:val="99"/>
    <w:locked/>
    <w:rsid w:val="00477BD4"/>
    <w:rPr>
      <w:rFonts w:ascii="Arial" w:hAnsi="Arial"/>
      <w:i/>
      <w:sz w:val="22"/>
      <w:lang w:val="ru-RU" w:eastAsia="ru-RU"/>
    </w:rPr>
  </w:style>
  <w:style w:type="character" w:customStyle="1" w:styleId="Heading9Char1">
    <w:name w:val="Heading 9 Char1"/>
    <w:uiPriority w:val="99"/>
    <w:locked/>
    <w:rsid w:val="00477BD4"/>
    <w:rPr>
      <w:rFonts w:ascii="Arial" w:hAnsi="Arial"/>
      <w:i/>
      <w:sz w:val="21"/>
      <w:lang w:val="ru-RU" w:eastAsia="ru-RU"/>
    </w:rPr>
  </w:style>
  <w:style w:type="character" w:customStyle="1" w:styleId="HeaderChar2">
    <w:name w:val="Header Char2"/>
    <w:uiPriority w:val="99"/>
    <w:locked/>
    <w:rsid w:val="00477BD4"/>
  </w:style>
  <w:style w:type="character" w:customStyle="1" w:styleId="FooterChar2">
    <w:name w:val="Footer Char2"/>
    <w:uiPriority w:val="99"/>
    <w:locked/>
    <w:rsid w:val="00477BD4"/>
  </w:style>
  <w:style w:type="character" w:customStyle="1" w:styleId="TitleChar1">
    <w:name w:val="Title Char1"/>
    <w:uiPriority w:val="99"/>
    <w:locked/>
    <w:rsid w:val="00477BD4"/>
    <w:rPr>
      <w:sz w:val="48"/>
      <w:lang w:val="ru-RU" w:eastAsia="ru-RU"/>
    </w:rPr>
  </w:style>
  <w:style w:type="character" w:customStyle="1" w:styleId="SubtitleChar1">
    <w:name w:val="Subtitle Char1"/>
    <w:uiPriority w:val="99"/>
    <w:locked/>
    <w:rsid w:val="00477BD4"/>
    <w:rPr>
      <w:sz w:val="24"/>
      <w:lang w:val="ru-RU" w:eastAsia="ru-RU"/>
    </w:rPr>
  </w:style>
  <w:style w:type="character" w:customStyle="1" w:styleId="QuoteChar1">
    <w:name w:val="Quote Char1"/>
    <w:uiPriority w:val="99"/>
    <w:locked/>
    <w:rsid w:val="00477BD4"/>
    <w:rPr>
      <w:i/>
      <w:lang w:val="ru-RU" w:eastAsia="ru-RU"/>
    </w:rPr>
  </w:style>
  <w:style w:type="character" w:customStyle="1" w:styleId="IntenseQuoteChar1">
    <w:name w:val="Intense Quote Char1"/>
    <w:uiPriority w:val="99"/>
    <w:locked/>
    <w:rsid w:val="00477BD4"/>
    <w:rPr>
      <w:i/>
      <w:lang w:val="ru-RU" w:eastAsia="ru-RU"/>
    </w:rPr>
  </w:style>
  <w:style w:type="character" w:customStyle="1" w:styleId="FootnoteTextChar1">
    <w:name w:val="Footnote Text Char1"/>
    <w:uiPriority w:val="99"/>
    <w:locked/>
    <w:rsid w:val="00477BD4"/>
    <w:rPr>
      <w:sz w:val="18"/>
      <w:lang w:val="ru-RU" w:eastAsia="ru-RU"/>
    </w:rPr>
  </w:style>
  <w:style w:type="character" w:customStyle="1" w:styleId="EndnoteTextChar1">
    <w:name w:val="Endnote Text Char1"/>
    <w:uiPriority w:val="99"/>
    <w:locked/>
    <w:rsid w:val="00477BD4"/>
    <w:rPr>
      <w:lang w:val="ru-RU" w:eastAsia="ru-RU"/>
    </w:rPr>
  </w:style>
  <w:style w:type="paragraph" w:customStyle="1" w:styleId="TOCHeadingChar">
    <w:name w:val="TOC Heading Char"/>
    <w:uiPriority w:val="99"/>
    <w:rsid w:val="00477B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76F8-3F5C-4EFF-93B8-8A39C732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16</Pages>
  <Words>4718</Words>
  <Characters>32065</Characters>
  <Application>Microsoft Office Word</Application>
  <DocSecurity>0</DocSecurity>
  <Lines>267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МНАлександрова</dc:creator>
  <cp:keywords/>
  <dc:description/>
  <cp:lastModifiedBy>ЕАКолпакова</cp:lastModifiedBy>
  <cp:revision>99</cp:revision>
  <cp:lastPrinted>2023-03-20T05:25:00Z</cp:lastPrinted>
  <dcterms:created xsi:type="dcterms:W3CDTF">2022-02-22T11:16:00Z</dcterms:created>
  <dcterms:modified xsi:type="dcterms:W3CDTF">2023-03-27T04:42:00Z</dcterms:modified>
</cp:coreProperties>
</file>