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9C4367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9C4367" w:rsidRDefault="009C4367" w:rsidP="009C4367">
      <w:pPr>
        <w:ind w:firstLine="225"/>
        <w:jc w:val="center"/>
        <w:rPr>
          <w:b/>
          <w:sz w:val="28"/>
          <w:szCs w:val="28"/>
        </w:rPr>
      </w:pPr>
      <w:r w:rsidRPr="00550789">
        <w:rPr>
          <w:sz w:val="28"/>
          <w:szCs w:val="28"/>
        </w:rPr>
        <w:t>«</w:t>
      </w:r>
      <w:r w:rsidR="00092827">
        <w:rPr>
          <w:sz w:val="28"/>
          <w:szCs w:val="28"/>
        </w:rPr>
        <w:t xml:space="preserve">06» апреля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9282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                                    </w:t>
      </w:r>
      <w:r>
        <w:rPr>
          <w:sz w:val="28"/>
          <w:szCs w:val="28"/>
        </w:rPr>
        <w:t xml:space="preserve">                              № </w:t>
      </w:r>
      <w:r w:rsidR="00092827">
        <w:rPr>
          <w:sz w:val="28"/>
          <w:szCs w:val="28"/>
        </w:rPr>
        <w:t>11</w:t>
      </w:r>
    </w:p>
    <w:p w:rsidR="009C436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9C4367" w:rsidRPr="004734DB" w:rsidRDefault="009C4367" w:rsidP="009C4367">
      <w:pPr>
        <w:widowControl w:val="0"/>
        <w:autoSpaceDE w:val="0"/>
        <w:jc w:val="center"/>
        <w:rPr>
          <w:sz w:val="28"/>
          <w:szCs w:val="28"/>
          <w:lang w:eastAsia="ar-SA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проекта </w:t>
      </w:r>
      <w:r w:rsidR="006045E7">
        <w:rPr>
          <w:sz w:val="28"/>
          <w:szCs w:val="28"/>
        </w:rPr>
        <w:t xml:space="preserve">постановления Администрации города Новоалтайска «О внесении изменений в постановление Администрации от 15.12.2020 №1925 «Об утверждении муниципальной программы </w:t>
      </w:r>
      <w:r w:rsidRPr="004734DB">
        <w:rPr>
          <w:sz w:val="28"/>
          <w:szCs w:val="28"/>
          <w:lang w:eastAsia="ar-SA"/>
        </w:rPr>
        <w:t>«</w:t>
      </w:r>
      <w:r w:rsidR="006E02EA">
        <w:rPr>
          <w:sz w:val="28"/>
          <w:szCs w:val="28"/>
          <w:lang w:eastAsia="ar-SA"/>
        </w:rPr>
        <w:t>Управление муниципальным имуществом</w:t>
      </w:r>
      <w:r w:rsidRPr="004734DB">
        <w:rPr>
          <w:sz w:val="28"/>
          <w:szCs w:val="28"/>
          <w:lang w:eastAsia="ar-SA"/>
        </w:rPr>
        <w:t xml:space="preserve"> в городе Новоалтайске</w:t>
      </w:r>
    </w:p>
    <w:p w:rsidR="009C4367" w:rsidRDefault="009C4367" w:rsidP="009C4367">
      <w:pPr>
        <w:widowControl w:val="0"/>
        <w:autoSpaceDE w:val="0"/>
        <w:jc w:val="center"/>
        <w:rPr>
          <w:sz w:val="28"/>
          <w:szCs w:val="28"/>
          <w:lang w:eastAsia="ar-SA"/>
        </w:rPr>
      </w:pPr>
      <w:r w:rsidRPr="004734DB">
        <w:rPr>
          <w:sz w:val="28"/>
          <w:szCs w:val="28"/>
          <w:lang w:eastAsia="ar-SA"/>
        </w:rPr>
        <w:t xml:space="preserve"> на 2021-2025 годы» </w:t>
      </w:r>
    </w:p>
    <w:p w:rsidR="006045E7" w:rsidRPr="004734DB" w:rsidRDefault="006045E7" w:rsidP="009C4367">
      <w:pPr>
        <w:widowControl w:val="0"/>
        <w:autoSpaceDE w:val="0"/>
        <w:jc w:val="center"/>
        <w:rPr>
          <w:sz w:val="28"/>
          <w:szCs w:val="28"/>
          <w:lang w:eastAsia="ar-SA"/>
        </w:rPr>
      </w:pPr>
    </w:p>
    <w:p w:rsidR="009C4367" w:rsidRPr="00385BB4" w:rsidRDefault="005049BC" w:rsidP="005049BC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>
        <w:rPr>
          <w:sz w:val="28"/>
          <w:szCs w:val="28"/>
        </w:rPr>
        <w:t>К</w:t>
      </w:r>
      <w:r w:rsidR="009C4367" w:rsidRPr="00767803">
        <w:rPr>
          <w:sz w:val="28"/>
          <w:szCs w:val="28"/>
        </w:rPr>
        <w:t>онтрольно-счетной палат</w:t>
      </w:r>
      <w:r w:rsidR="009C4367">
        <w:rPr>
          <w:sz w:val="28"/>
          <w:szCs w:val="28"/>
        </w:rPr>
        <w:t>ой</w:t>
      </w:r>
      <w:r w:rsidR="009C4367" w:rsidRPr="00767803">
        <w:rPr>
          <w:sz w:val="28"/>
          <w:szCs w:val="28"/>
        </w:rPr>
        <w:t xml:space="preserve"> города Новоалтайска Алтайского края на </w:t>
      </w:r>
      <w:r w:rsidR="009C4367">
        <w:rPr>
          <w:sz w:val="28"/>
          <w:szCs w:val="28"/>
        </w:rPr>
        <w:t xml:space="preserve">  основании статьи 157 Бюджетного кодекса Российской Федерации,</w:t>
      </w:r>
      <w:r w:rsidR="009C4367" w:rsidRPr="00AA041A">
        <w:rPr>
          <w:bCs/>
          <w:color w:val="000000"/>
          <w:sz w:val="28"/>
          <w:szCs w:val="28"/>
        </w:rPr>
        <w:t xml:space="preserve"> </w:t>
      </w:r>
      <w:r w:rsidR="009C4367">
        <w:rPr>
          <w:bCs/>
          <w:color w:val="000000"/>
          <w:sz w:val="28"/>
          <w:szCs w:val="28"/>
        </w:rPr>
        <w:t>Устава      городского округа город Новоалтайск,</w:t>
      </w:r>
      <w:r w:rsidR="009C4367">
        <w:rPr>
          <w:sz w:val="28"/>
          <w:szCs w:val="28"/>
        </w:rPr>
        <w:t xml:space="preserve"> Положения о Контрольно-счетной         палате города Новоалтайска Алтайского края № 26 от 22.10.2019, стандарта СВМФК 00</w:t>
      </w:r>
      <w:r w:rsidR="00244819">
        <w:rPr>
          <w:sz w:val="28"/>
          <w:szCs w:val="28"/>
        </w:rPr>
        <w:t>6</w:t>
      </w:r>
      <w:r w:rsidR="009C4367">
        <w:rPr>
          <w:sz w:val="28"/>
          <w:szCs w:val="28"/>
        </w:rPr>
        <w:t>, утвержденного распоряжением Контрольно-счетной палаты              города Новоалтайска Алтайского края от 22.10.2020 № 24,</w:t>
      </w:r>
      <w:r w:rsidR="00244819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>п</w:t>
      </w:r>
      <w:r w:rsidR="009C4367" w:rsidRPr="00385BB4">
        <w:rPr>
          <w:sz w:val="28"/>
          <w:szCs w:val="28"/>
        </w:rPr>
        <w:t xml:space="preserve">роведена финансово-экономическая экспертиза проекта </w:t>
      </w:r>
      <w:r w:rsidR="00244819">
        <w:rPr>
          <w:sz w:val="28"/>
          <w:szCs w:val="28"/>
        </w:rPr>
        <w:t>«О внесении изменений в постановление Администрации от 15.12.2020 № 1925 «Об утвержднии муниципальной программы «Управление муниципальным имуществом в городе Новоалтайске на 2021-2025 годы»</w:t>
      </w:r>
      <w:r w:rsidR="009C4367">
        <w:rPr>
          <w:sz w:val="28"/>
          <w:szCs w:val="28"/>
        </w:rPr>
        <w:t xml:space="preserve">, </w:t>
      </w:r>
      <w:r w:rsidR="009C4367" w:rsidRPr="00385BB4">
        <w:rPr>
          <w:sz w:val="28"/>
          <w:szCs w:val="28"/>
        </w:rPr>
        <w:t>представленного</w:t>
      </w:r>
      <w:r w:rsidR="009C4367">
        <w:rPr>
          <w:sz w:val="28"/>
          <w:szCs w:val="28"/>
        </w:rPr>
        <w:t xml:space="preserve">  </w:t>
      </w:r>
      <w:r w:rsidR="009C4367" w:rsidRPr="00385BB4">
        <w:rPr>
          <w:sz w:val="28"/>
          <w:szCs w:val="28"/>
        </w:rPr>
        <w:t>Администрацией го</w:t>
      </w:r>
      <w:r w:rsidR="009C4367">
        <w:rPr>
          <w:sz w:val="28"/>
          <w:szCs w:val="28"/>
        </w:rPr>
        <w:t>рода Новоалтайска.</w:t>
      </w:r>
    </w:p>
    <w:p w:rsidR="009C4367" w:rsidRDefault="009C4367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244819" w:rsidRDefault="00244819" w:rsidP="0024481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 xml:space="preserve">1. Анализ целей и задач муниципальной программы </w:t>
      </w:r>
    </w:p>
    <w:p w:rsidR="006045E7" w:rsidRDefault="006045E7" w:rsidP="0024481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</w:p>
    <w:p w:rsidR="00244819" w:rsidRPr="00141314" w:rsidRDefault="00244819" w:rsidP="0024481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Pr="00141314">
        <w:rPr>
          <w:b w:val="0"/>
          <w:bCs w:val="0"/>
          <w:sz w:val="28"/>
          <w:szCs w:val="28"/>
        </w:rPr>
        <w:t>Цель муниципальной программы не меняется.</w:t>
      </w:r>
    </w:p>
    <w:p w:rsidR="005C6D44" w:rsidRDefault="005C6D44" w:rsidP="00244819">
      <w:pPr>
        <w:pStyle w:val="aa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244819" w:rsidRPr="00141314">
        <w:rPr>
          <w:rFonts w:ascii="Times New Roman" w:hAnsi="Times New Roman"/>
          <w:bCs/>
          <w:sz w:val="28"/>
          <w:szCs w:val="28"/>
        </w:rPr>
        <w:t xml:space="preserve"> Задачи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5C6D44" w:rsidRDefault="005C6D44" w:rsidP="003C3205">
      <w:pPr>
        <w:pStyle w:val="aa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244819" w:rsidRPr="00141314">
        <w:rPr>
          <w:rFonts w:ascii="Times New Roman" w:hAnsi="Times New Roman"/>
          <w:bCs/>
          <w:sz w:val="28"/>
          <w:szCs w:val="28"/>
        </w:rPr>
        <w:t xml:space="preserve"> «</w:t>
      </w:r>
      <w:r w:rsidR="003C3205">
        <w:rPr>
          <w:rFonts w:ascii="Times New Roman" w:hAnsi="Times New Roman"/>
          <w:bCs/>
          <w:sz w:val="28"/>
          <w:szCs w:val="28"/>
        </w:rPr>
        <w:t>Выявление  и реализация имущества, не используемого для выполнения закрепленных за органом местного самоуправления полномочий»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C6D44" w:rsidRDefault="005C6D44" w:rsidP="003C3205">
      <w:pPr>
        <w:pStyle w:val="aa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C3205">
        <w:rPr>
          <w:rFonts w:ascii="Times New Roman" w:hAnsi="Times New Roman"/>
          <w:bCs/>
          <w:sz w:val="28"/>
          <w:szCs w:val="28"/>
        </w:rPr>
        <w:t>« Формирование земельных участков и вовлеченных их в гражданско-правовой оборот. Оформление права муниципальной собственности на объекты муниципальной собственности, учет и использование муниципальной собственности»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244819" w:rsidRDefault="005C6D44" w:rsidP="003C3205">
      <w:pPr>
        <w:pStyle w:val="aa"/>
        <w:jc w:val="both"/>
        <w:rPr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C3205">
        <w:rPr>
          <w:rFonts w:ascii="Times New Roman" w:hAnsi="Times New Roman"/>
          <w:bCs/>
          <w:sz w:val="28"/>
          <w:szCs w:val="28"/>
        </w:rPr>
        <w:t xml:space="preserve"> «Содержание муниципального нежилого фона», «Размещение рекламных конструкций»</w:t>
      </w:r>
      <w:r>
        <w:rPr>
          <w:rFonts w:ascii="Times New Roman" w:hAnsi="Times New Roman"/>
          <w:bCs/>
          <w:sz w:val="28"/>
          <w:szCs w:val="28"/>
        </w:rPr>
        <w:t xml:space="preserve"> не меняются.</w:t>
      </w:r>
    </w:p>
    <w:p w:rsidR="00244819" w:rsidRPr="00141314" w:rsidRDefault="00244819" w:rsidP="0024481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244819" w:rsidRPr="00141314" w:rsidRDefault="00244819" w:rsidP="0024481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>2. Анализ финансирования муниципальной программы</w:t>
      </w:r>
    </w:p>
    <w:p w:rsidR="009C4367" w:rsidRDefault="009C4367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3249B" w:rsidRDefault="003C3205" w:rsidP="003C320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Pr="00141314">
        <w:rPr>
          <w:b w:val="0"/>
          <w:bCs w:val="0"/>
          <w:sz w:val="28"/>
          <w:szCs w:val="28"/>
        </w:rPr>
        <w:t xml:space="preserve">В соответствии с проектом постановления общий объем финансового обеспечения муниципальной программы </w:t>
      </w:r>
      <w:r w:rsidR="00E3249B">
        <w:rPr>
          <w:b w:val="0"/>
          <w:bCs w:val="0"/>
          <w:sz w:val="28"/>
          <w:szCs w:val="28"/>
        </w:rPr>
        <w:t xml:space="preserve">не </w:t>
      </w:r>
      <w:r>
        <w:rPr>
          <w:b w:val="0"/>
          <w:bCs w:val="0"/>
          <w:sz w:val="28"/>
          <w:szCs w:val="28"/>
        </w:rPr>
        <w:t>мен</w:t>
      </w:r>
      <w:r w:rsidR="00E3249B">
        <w:rPr>
          <w:b w:val="0"/>
          <w:bCs w:val="0"/>
          <w:sz w:val="28"/>
          <w:szCs w:val="28"/>
        </w:rPr>
        <w:t>яется. О</w:t>
      </w:r>
      <w:r w:rsidRPr="00141314">
        <w:rPr>
          <w:b w:val="0"/>
          <w:bCs w:val="0"/>
          <w:sz w:val="28"/>
          <w:szCs w:val="28"/>
        </w:rPr>
        <w:t xml:space="preserve">бъем финансового обеспечения  муниципальной программы </w:t>
      </w:r>
      <w:r w:rsidR="00E3249B">
        <w:rPr>
          <w:b w:val="0"/>
          <w:bCs w:val="0"/>
          <w:sz w:val="28"/>
          <w:szCs w:val="28"/>
        </w:rPr>
        <w:t xml:space="preserve">на 2021 год </w:t>
      </w:r>
      <w:r w:rsidRPr="00141314">
        <w:rPr>
          <w:b w:val="0"/>
          <w:bCs w:val="0"/>
          <w:sz w:val="28"/>
          <w:szCs w:val="28"/>
        </w:rPr>
        <w:t>состави</w:t>
      </w:r>
      <w:r w:rsidR="00E3249B">
        <w:rPr>
          <w:b w:val="0"/>
          <w:bCs w:val="0"/>
          <w:sz w:val="28"/>
          <w:szCs w:val="28"/>
        </w:rPr>
        <w:t>л</w:t>
      </w:r>
      <w:r w:rsidRPr="00141314">
        <w:rPr>
          <w:b w:val="0"/>
          <w:bCs w:val="0"/>
          <w:sz w:val="28"/>
          <w:szCs w:val="28"/>
        </w:rPr>
        <w:t xml:space="preserve"> </w:t>
      </w:r>
      <w:r w:rsidR="00E3249B">
        <w:rPr>
          <w:b w:val="0"/>
          <w:bCs w:val="0"/>
          <w:sz w:val="28"/>
          <w:szCs w:val="28"/>
        </w:rPr>
        <w:t>4003,0</w:t>
      </w:r>
      <w:r w:rsidRPr="00141314">
        <w:rPr>
          <w:b w:val="0"/>
          <w:bCs w:val="0"/>
          <w:sz w:val="28"/>
          <w:szCs w:val="28"/>
        </w:rPr>
        <w:t xml:space="preserve"> тыс. </w:t>
      </w:r>
      <w:r w:rsidRPr="00141314">
        <w:rPr>
          <w:b w:val="0"/>
          <w:bCs w:val="0"/>
          <w:sz w:val="28"/>
          <w:szCs w:val="28"/>
        </w:rPr>
        <w:lastRenderedPageBreak/>
        <w:t>рублей</w:t>
      </w:r>
      <w:r w:rsidR="00E3249B">
        <w:rPr>
          <w:b w:val="0"/>
          <w:bCs w:val="0"/>
          <w:sz w:val="28"/>
          <w:szCs w:val="28"/>
        </w:rPr>
        <w:t>, что соответствует  утвержденному</w:t>
      </w:r>
      <w:r w:rsidRPr="00141314">
        <w:rPr>
          <w:b w:val="0"/>
          <w:bCs w:val="0"/>
          <w:sz w:val="28"/>
          <w:szCs w:val="28"/>
        </w:rPr>
        <w:t xml:space="preserve"> решени</w:t>
      </w:r>
      <w:r w:rsidR="00E3249B">
        <w:rPr>
          <w:b w:val="0"/>
          <w:bCs w:val="0"/>
          <w:sz w:val="28"/>
          <w:szCs w:val="28"/>
        </w:rPr>
        <w:t>ю</w:t>
      </w:r>
      <w:r w:rsidRPr="00141314">
        <w:rPr>
          <w:b w:val="0"/>
          <w:bCs w:val="0"/>
          <w:sz w:val="28"/>
          <w:szCs w:val="28"/>
        </w:rPr>
        <w:t xml:space="preserve"> Новоалтайского городского Собрания депутатов от 22.12.2020 №26 «О бюджете городского округа города Новоалтайска на 2021 год» (в редакции от 16.02.2021)</w:t>
      </w:r>
      <w:r w:rsidR="00E3249B">
        <w:rPr>
          <w:b w:val="0"/>
          <w:bCs w:val="0"/>
          <w:sz w:val="28"/>
          <w:szCs w:val="28"/>
        </w:rPr>
        <w:t>.</w:t>
      </w:r>
    </w:p>
    <w:p w:rsidR="00E3249B" w:rsidRDefault="00E3249B" w:rsidP="003C320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</w:p>
    <w:p w:rsidR="00B77081" w:rsidRDefault="00B77081" w:rsidP="00B7708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 w:rsidRPr="00141314">
        <w:rPr>
          <w:b w:val="0"/>
          <w:bCs w:val="0"/>
          <w:sz w:val="28"/>
          <w:szCs w:val="28"/>
        </w:rPr>
        <w:t>3. Анализ изменения структуры и содержания муниципальной программы</w:t>
      </w:r>
    </w:p>
    <w:p w:rsidR="005C6D44" w:rsidRPr="00141314" w:rsidRDefault="005C6D44" w:rsidP="00B7708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</w:p>
    <w:p w:rsidR="003C3205" w:rsidRDefault="0059497F" w:rsidP="0059497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B77081">
        <w:rPr>
          <w:b w:val="0"/>
          <w:sz w:val="28"/>
          <w:szCs w:val="28"/>
        </w:rPr>
        <w:t xml:space="preserve">Проектом  постановления </w:t>
      </w:r>
      <w:r>
        <w:rPr>
          <w:b w:val="0"/>
          <w:sz w:val="28"/>
          <w:szCs w:val="28"/>
        </w:rPr>
        <w:t xml:space="preserve"> вносятся изменения в «Приложение 2 к муниципальной программе «Управление муниципальным имуществом в городе Новоалтайске на 2021-2025 годы».</w:t>
      </w:r>
    </w:p>
    <w:tbl>
      <w:tblPr>
        <w:tblStyle w:val="ad"/>
        <w:tblW w:w="9889" w:type="dxa"/>
        <w:tblLayout w:type="fixed"/>
        <w:tblLook w:val="04A0"/>
      </w:tblPr>
      <w:tblGrid>
        <w:gridCol w:w="4219"/>
        <w:gridCol w:w="992"/>
        <w:gridCol w:w="3686"/>
        <w:gridCol w:w="992"/>
      </w:tblGrid>
      <w:tr w:rsidR="0059497F" w:rsidRPr="00141314" w:rsidTr="009D760E">
        <w:tc>
          <w:tcPr>
            <w:tcW w:w="5211" w:type="dxa"/>
            <w:gridSpan w:val="2"/>
          </w:tcPr>
          <w:p w:rsidR="0059497F" w:rsidRPr="00141314" w:rsidRDefault="0059497F" w:rsidP="00D45457">
            <w:pPr>
              <w:pStyle w:val="a3"/>
              <w:tabs>
                <w:tab w:val="left" w:pos="0"/>
              </w:tabs>
              <w:spacing w:line="240" w:lineRule="auto"/>
              <w:ind w:right="-2"/>
              <w:jc w:val="both"/>
              <w:rPr>
                <w:b w:val="0"/>
                <w:sz w:val="24"/>
                <w:szCs w:val="24"/>
              </w:rPr>
            </w:pPr>
            <w:r w:rsidRPr="00141314">
              <w:rPr>
                <w:b w:val="0"/>
                <w:sz w:val="24"/>
                <w:szCs w:val="24"/>
              </w:rPr>
              <w:t>Действующая редакция</w:t>
            </w:r>
          </w:p>
        </w:tc>
        <w:tc>
          <w:tcPr>
            <w:tcW w:w="4678" w:type="dxa"/>
            <w:gridSpan w:val="2"/>
          </w:tcPr>
          <w:p w:rsidR="0059497F" w:rsidRPr="00141314" w:rsidRDefault="0059497F" w:rsidP="00D45457">
            <w:pPr>
              <w:pStyle w:val="a3"/>
              <w:tabs>
                <w:tab w:val="left" w:pos="0"/>
              </w:tabs>
              <w:spacing w:line="240" w:lineRule="auto"/>
              <w:ind w:right="-2"/>
              <w:jc w:val="both"/>
              <w:rPr>
                <w:b w:val="0"/>
                <w:sz w:val="24"/>
                <w:szCs w:val="24"/>
              </w:rPr>
            </w:pPr>
            <w:r w:rsidRPr="00141314">
              <w:rPr>
                <w:b w:val="0"/>
                <w:sz w:val="24"/>
                <w:szCs w:val="24"/>
              </w:rPr>
              <w:t>Проект постановления</w:t>
            </w:r>
          </w:p>
        </w:tc>
      </w:tr>
      <w:tr w:rsidR="00D45457" w:rsidRPr="00D45457" w:rsidTr="009D760E">
        <w:trPr>
          <w:trHeight w:val="2858"/>
        </w:trPr>
        <w:tc>
          <w:tcPr>
            <w:tcW w:w="4219" w:type="dxa"/>
          </w:tcPr>
          <w:p w:rsidR="00D45457" w:rsidRPr="00D45457" w:rsidRDefault="00D45457" w:rsidP="00D45457">
            <w:pPr>
              <w:pStyle w:val="aa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D760E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Задача 2.</w:t>
            </w:r>
            <w:r w:rsidRPr="00D4545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D4545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Формирование земельных участков  и вовлечение их в гражданско-правовой оборот. Оформление права муниципальной собственности на объекты недвижимости муниципальной собственности, учет и использование муниципальной собственности</w:t>
            </w:r>
          </w:p>
        </w:tc>
        <w:tc>
          <w:tcPr>
            <w:tcW w:w="992" w:type="dxa"/>
          </w:tcPr>
          <w:p w:rsidR="00D45457" w:rsidRPr="00D45457" w:rsidRDefault="00D45457" w:rsidP="00D4545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457">
              <w:rPr>
                <w:rFonts w:ascii="Times New Roman" w:hAnsi="Times New Roman"/>
                <w:sz w:val="24"/>
                <w:szCs w:val="24"/>
              </w:rPr>
              <w:t>588,0</w:t>
            </w:r>
          </w:p>
        </w:tc>
        <w:tc>
          <w:tcPr>
            <w:tcW w:w="3686" w:type="dxa"/>
          </w:tcPr>
          <w:p w:rsidR="00D45457" w:rsidRPr="00D45457" w:rsidRDefault="00D45457" w:rsidP="009D760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60E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Задача 2.</w:t>
            </w:r>
            <w:r w:rsidRPr="00D4545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D4545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Формирование земельных участков  и вовлечение их в гражданско-правовой оборот. Оформление права муниципальной собственности на объекты недвижимости муниципальной собственности, учет и использование муниципальной собственности</w:t>
            </w:r>
          </w:p>
        </w:tc>
        <w:tc>
          <w:tcPr>
            <w:tcW w:w="992" w:type="dxa"/>
          </w:tcPr>
          <w:p w:rsidR="00D45457" w:rsidRPr="00D45457" w:rsidRDefault="00D45457" w:rsidP="00D45457">
            <w:pPr>
              <w:pStyle w:val="aa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457">
              <w:rPr>
                <w:rFonts w:ascii="Times New Roman" w:hAnsi="Times New Roman"/>
                <w:sz w:val="24"/>
                <w:szCs w:val="24"/>
              </w:rPr>
              <w:t>550,0</w:t>
            </w:r>
          </w:p>
        </w:tc>
      </w:tr>
      <w:tr w:rsidR="00D45457" w:rsidRPr="00D45457" w:rsidTr="009D760E">
        <w:tc>
          <w:tcPr>
            <w:tcW w:w="4219" w:type="dxa"/>
          </w:tcPr>
          <w:p w:rsidR="00D45457" w:rsidRPr="00D45457" w:rsidRDefault="00D45457" w:rsidP="00D45457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457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2.8                                       </w:t>
            </w:r>
            <w:r w:rsidRPr="00D45457">
              <w:rPr>
                <w:rFonts w:ascii="Times New Roman" w:hAnsi="Times New Roman"/>
                <w:sz w:val="24"/>
                <w:szCs w:val="24"/>
              </w:rPr>
              <w:t>Содержание программного комплекса для учета муниципальной собственности и результатов ее использования (обновление программного обеспечения, информационное обслуживание и обучение специалистов)</w:t>
            </w:r>
          </w:p>
        </w:tc>
        <w:tc>
          <w:tcPr>
            <w:tcW w:w="992" w:type="dxa"/>
          </w:tcPr>
          <w:p w:rsidR="00D45457" w:rsidRPr="00D45457" w:rsidRDefault="00D45457" w:rsidP="00D4545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457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3686" w:type="dxa"/>
          </w:tcPr>
          <w:p w:rsidR="00D45457" w:rsidRPr="00D45457" w:rsidRDefault="00D45457" w:rsidP="00D45457">
            <w:pPr>
              <w:pStyle w:val="aa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457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2.8                                       </w:t>
            </w:r>
            <w:r w:rsidRPr="00D45457">
              <w:rPr>
                <w:rFonts w:ascii="Times New Roman" w:hAnsi="Times New Roman"/>
                <w:sz w:val="24"/>
                <w:szCs w:val="24"/>
              </w:rPr>
              <w:t>Содержание программного комплекса для учета муниципальной собственности и результатов ее использования (обновление программного обеспечения, информационное обслуживание и обучение специалистов)</w:t>
            </w:r>
          </w:p>
        </w:tc>
        <w:tc>
          <w:tcPr>
            <w:tcW w:w="992" w:type="dxa"/>
          </w:tcPr>
          <w:p w:rsidR="00D45457" w:rsidRPr="00D45457" w:rsidRDefault="00D45457" w:rsidP="00D45457">
            <w:pPr>
              <w:pStyle w:val="aa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4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45457" w:rsidRPr="00D45457" w:rsidTr="009D760E">
        <w:tc>
          <w:tcPr>
            <w:tcW w:w="4219" w:type="dxa"/>
          </w:tcPr>
          <w:p w:rsidR="00D45457" w:rsidRPr="00D45457" w:rsidRDefault="009D760E" w:rsidP="00D45457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   </w:t>
            </w:r>
            <w:r w:rsidR="00D45457" w:rsidRPr="009D760E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Задача 3.</w:t>
            </w:r>
            <w:r w:rsidR="00D45457" w:rsidRPr="00D4545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D45457" w:rsidRPr="00D45457">
              <w:rPr>
                <w:rFonts w:ascii="Times New Roman" w:hAnsi="Times New Roman"/>
                <w:sz w:val="24"/>
                <w:szCs w:val="24"/>
              </w:rPr>
              <w:t xml:space="preserve">                                Содержание муниципального нежилого фонда</w:t>
            </w:r>
          </w:p>
        </w:tc>
        <w:tc>
          <w:tcPr>
            <w:tcW w:w="992" w:type="dxa"/>
          </w:tcPr>
          <w:p w:rsidR="00D45457" w:rsidRPr="00D45457" w:rsidRDefault="00D45457" w:rsidP="00D4545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457">
              <w:rPr>
                <w:rFonts w:ascii="Times New Roman" w:hAnsi="Times New Roman"/>
                <w:sz w:val="24"/>
                <w:szCs w:val="24"/>
              </w:rPr>
              <w:t>3329,0</w:t>
            </w:r>
          </w:p>
        </w:tc>
        <w:tc>
          <w:tcPr>
            <w:tcW w:w="3686" w:type="dxa"/>
          </w:tcPr>
          <w:p w:rsidR="00D45457" w:rsidRPr="00D45457" w:rsidRDefault="00D45457" w:rsidP="00D45457">
            <w:pPr>
              <w:pStyle w:val="aa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760E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Задача 3.</w:t>
            </w:r>
            <w:r w:rsidRPr="00D4545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D45457">
              <w:rPr>
                <w:rFonts w:ascii="Times New Roman" w:hAnsi="Times New Roman"/>
                <w:sz w:val="24"/>
                <w:szCs w:val="24"/>
              </w:rPr>
              <w:t xml:space="preserve">                                Содержание муниципального нежилого фонда</w:t>
            </w:r>
          </w:p>
        </w:tc>
        <w:tc>
          <w:tcPr>
            <w:tcW w:w="992" w:type="dxa"/>
          </w:tcPr>
          <w:p w:rsidR="00D45457" w:rsidRPr="00D45457" w:rsidRDefault="00D45457" w:rsidP="00D45457">
            <w:pPr>
              <w:pStyle w:val="aa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457">
              <w:rPr>
                <w:rFonts w:ascii="Times New Roman" w:hAnsi="Times New Roman"/>
                <w:sz w:val="24"/>
                <w:szCs w:val="24"/>
              </w:rPr>
              <w:t>3367,0</w:t>
            </w:r>
          </w:p>
        </w:tc>
      </w:tr>
      <w:tr w:rsidR="00D45457" w:rsidRPr="00D45457" w:rsidTr="009D760E">
        <w:tc>
          <w:tcPr>
            <w:tcW w:w="4219" w:type="dxa"/>
          </w:tcPr>
          <w:p w:rsidR="00D45457" w:rsidRPr="00D45457" w:rsidRDefault="00D45457" w:rsidP="00D45457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457">
              <w:rPr>
                <w:rFonts w:ascii="Times New Roman" w:hAnsi="Times New Roman"/>
                <w:bCs/>
                <w:sz w:val="24"/>
                <w:szCs w:val="24"/>
              </w:rPr>
              <w:t>Мероприятие 3.1.</w:t>
            </w:r>
            <w:r w:rsidRPr="00D4545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Работы по строительно-технической экспертизе; надлежащему техническому содержанию и ремонту общего имущества в многоквартирных жилых домах, где собственником нежилых помещений является  город Новоалтайск; надлежащему техническому содержанию, обслуживанию и  ремонту имущества казны, не обремененного договорными обязательствами</w:t>
            </w:r>
          </w:p>
        </w:tc>
        <w:tc>
          <w:tcPr>
            <w:tcW w:w="992" w:type="dxa"/>
          </w:tcPr>
          <w:p w:rsidR="00D45457" w:rsidRPr="00D45457" w:rsidRDefault="00D45457" w:rsidP="00D4545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457">
              <w:rPr>
                <w:rFonts w:ascii="Times New Roman" w:hAnsi="Times New Roman"/>
                <w:sz w:val="24"/>
                <w:szCs w:val="24"/>
              </w:rPr>
              <w:t>372,0</w:t>
            </w:r>
          </w:p>
        </w:tc>
        <w:tc>
          <w:tcPr>
            <w:tcW w:w="3686" w:type="dxa"/>
          </w:tcPr>
          <w:p w:rsidR="00D45457" w:rsidRPr="00D45457" w:rsidRDefault="00D45457" w:rsidP="00D45457">
            <w:pPr>
              <w:pStyle w:val="aa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457">
              <w:rPr>
                <w:rFonts w:ascii="Times New Roman" w:hAnsi="Times New Roman"/>
                <w:bCs/>
                <w:sz w:val="24"/>
                <w:szCs w:val="24"/>
              </w:rPr>
              <w:t>Мероприятие 3.1.</w:t>
            </w:r>
            <w:r w:rsidRPr="00D4545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Работы по строительно-технической экспертизе; надлежащему техническому содержанию и ремонту общего имущества в многоквартирных жилых домах, где собственником нежилых помещений является  город Новоалтайск; надлежащему техническому содержанию, обслуживанию и  ремонту имущества казны, не обремененного договорными обязательствами</w:t>
            </w:r>
          </w:p>
        </w:tc>
        <w:tc>
          <w:tcPr>
            <w:tcW w:w="992" w:type="dxa"/>
          </w:tcPr>
          <w:p w:rsidR="00D45457" w:rsidRPr="00D45457" w:rsidRDefault="00D45457" w:rsidP="00D45457">
            <w:pPr>
              <w:pStyle w:val="aa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457">
              <w:rPr>
                <w:rFonts w:ascii="Times New Roman" w:hAnsi="Times New Roman"/>
                <w:sz w:val="24"/>
                <w:szCs w:val="24"/>
              </w:rPr>
              <w:t>375,0</w:t>
            </w:r>
          </w:p>
        </w:tc>
      </w:tr>
      <w:tr w:rsidR="00D45457" w:rsidRPr="00D45457" w:rsidTr="009D760E">
        <w:tc>
          <w:tcPr>
            <w:tcW w:w="4219" w:type="dxa"/>
          </w:tcPr>
          <w:p w:rsidR="00D45457" w:rsidRPr="00D45457" w:rsidRDefault="00D45457" w:rsidP="00D45457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457">
              <w:rPr>
                <w:rFonts w:ascii="Times New Roman" w:hAnsi="Times New Roman"/>
                <w:bCs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45457">
              <w:rPr>
                <w:rFonts w:ascii="Times New Roman" w:hAnsi="Times New Roman"/>
                <w:bCs/>
                <w:sz w:val="24"/>
                <w:szCs w:val="24"/>
              </w:rPr>
              <w:t xml:space="preserve">3.4. </w:t>
            </w:r>
            <w:r w:rsidRPr="00D45457">
              <w:rPr>
                <w:rFonts w:ascii="Times New Roman" w:hAnsi="Times New Roman"/>
                <w:sz w:val="24"/>
                <w:szCs w:val="24"/>
              </w:rPr>
              <w:t xml:space="preserve">                 Теплоснабжение, электроснабжение нежилых помещений, находящихся в казне города; затраты на содержание общего имущества по холодному и горячему водоснабжению, </w:t>
            </w:r>
            <w:r w:rsidRPr="00D45457">
              <w:rPr>
                <w:rFonts w:ascii="Times New Roman" w:hAnsi="Times New Roman"/>
                <w:sz w:val="24"/>
                <w:szCs w:val="24"/>
              </w:rPr>
              <w:lastRenderedPageBreak/>
              <w:t>водоотведению и электроснабжению</w:t>
            </w:r>
          </w:p>
        </w:tc>
        <w:tc>
          <w:tcPr>
            <w:tcW w:w="992" w:type="dxa"/>
          </w:tcPr>
          <w:p w:rsidR="00D45457" w:rsidRPr="00D45457" w:rsidRDefault="00D45457" w:rsidP="00D4545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457">
              <w:rPr>
                <w:rFonts w:ascii="Times New Roman" w:hAnsi="Times New Roman"/>
                <w:sz w:val="24"/>
                <w:szCs w:val="24"/>
              </w:rPr>
              <w:lastRenderedPageBreak/>
              <w:t>1140,6</w:t>
            </w:r>
          </w:p>
        </w:tc>
        <w:tc>
          <w:tcPr>
            <w:tcW w:w="3686" w:type="dxa"/>
          </w:tcPr>
          <w:p w:rsidR="00D45457" w:rsidRPr="00D45457" w:rsidRDefault="00D45457" w:rsidP="00D45457">
            <w:pPr>
              <w:pStyle w:val="aa"/>
              <w:ind w:firstLine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457">
              <w:rPr>
                <w:rFonts w:ascii="Times New Roman" w:hAnsi="Times New Roman"/>
                <w:bCs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45457">
              <w:rPr>
                <w:rFonts w:ascii="Times New Roman" w:hAnsi="Times New Roman"/>
                <w:bCs/>
                <w:sz w:val="24"/>
                <w:szCs w:val="24"/>
              </w:rPr>
              <w:t xml:space="preserve">3.4. </w:t>
            </w:r>
            <w:r w:rsidRPr="00D45457">
              <w:rPr>
                <w:rFonts w:ascii="Times New Roman" w:hAnsi="Times New Roman"/>
                <w:sz w:val="24"/>
                <w:szCs w:val="24"/>
              </w:rPr>
              <w:t xml:space="preserve">                 Теплоснабжение, электроснабжение нежилых помещений, находящихся в казне города; затраты на содержание общего имущества по холодному </w:t>
            </w:r>
            <w:r w:rsidRPr="00D45457">
              <w:rPr>
                <w:rFonts w:ascii="Times New Roman" w:hAnsi="Times New Roman"/>
                <w:sz w:val="24"/>
                <w:szCs w:val="24"/>
              </w:rPr>
              <w:lastRenderedPageBreak/>
              <w:t>и горячему водоснабжению, водоотведению и электроснабжению</w:t>
            </w:r>
          </w:p>
        </w:tc>
        <w:tc>
          <w:tcPr>
            <w:tcW w:w="992" w:type="dxa"/>
          </w:tcPr>
          <w:p w:rsidR="00D45457" w:rsidRPr="00D45457" w:rsidRDefault="00D45457" w:rsidP="00D45457">
            <w:pPr>
              <w:pStyle w:val="aa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457">
              <w:rPr>
                <w:rFonts w:ascii="Times New Roman" w:hAnsi="Times New Roman"/>
                <w:sz w:val="24"/>
                <w:szCs w:val="24"/>
              </w:rPr>
              <w:lastRenderedPageBreak/>
              <w:t>1306,8</w:t>
            </w:r>
          </w:p>
        </w:tc>
      </w:tr>
      <w:tr w:rsidR="00D45457" w:rsidRPr="00D45457" w:rsidTr="009D760E">
        <w:tc>
          <w:tcPr>
            <w:tcW w:w="4219" w:type="dxa"/>
          </w:tcPr>
          <w:p w:rsidR="00D45457" w:rsidRPr="00D45457" w:rsidRDefault="00D45457" w:rsidP="00D45457">
            <w:pPr>
              <w:jc w:val="both"/>
              <w:rPr>
                <w:sz w:val="24"/>
                <w:szCs w:val="24"/>
              </w:rPr>
            </w:pPr>
            <w:r w:rsidRPr="00D45457">
              <w:rPr>
                <w:bCs/>
                <w:sz w:val="24"/>
                <w:szCs w:val="24"/>
              </w:rPr>
              <w:lastRenderedPageBreak/>
              <w:t xml:space="preserve">Мероприятие 3.5.  </w:t>
            </w:r>
            <w:r w:rsidRPr="00D45457">
              <w:rPr>
                <w:sz w:val="24"/>
                <w:szCs w:val="24"/>
              </w:rPr>
              <w:t xml:space="preserve">                                     Установка сигнализации и охрана имущества казны, не обремененного договорными обязательствами</w:t>
            </w:r>
          </w:p>
          <w:p w:rsidR="00D45457" w:rsidRPr="00D45457" w:rsidRDefault="00D45457" w:rsidP="00D45457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45457" w:rsidRPr="00D45457" w:rsidRDefault="00D45457" w:rsidP="00D4545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457">
              <w:rPr>
                <w:rFonts w:ascii="Times New Roman" w:hAnsi="Times New Roman"/>
                <w:sz w:val="24"/>
                <w:szCs w:val="24"/>
              </w:rPr>
              <w:t>465,0</w:t>
            </w:r>
          </w:p>
        </w:tc>
        <w:tc>
          <w:tcPr>
            <w:tcW w:w="3686" w:type="dxa"/>
          </w:tcPr>
          <w:p w:rsidR="00D45457" w:rsidRPr="00D45457" w:rsidRDefault="00D45457" w:rsidP="00D45457">
            <w:pPr>
              <w:jc w:val="both"/>
              <w:rPr>
                <w:sz w:val="24"/>
                <w:szCs w:val="24"/>
              </w:rPr>
            </w:pPr>
            <w:r w:rsidRPr="00D45457">
              <w:rPr>
                <w:bCs/>
                <w:sz w:val="24"/>
                <w:szCs w:val="24"/>
              </w:rPr>
              <w:t xml:space="preserve">Мероприятие 3.5.  </w:t>
            </w:r>
            <w:r w:rsidRPr="00D45457">
              <w:rPr>
                <w:sz w:val="24"/>
                <w:szCs w:val="24"/>
              </w:rPr>
              <w:t xml:space="preserve">                                     Установка сигнализации и охрана имущества казны, не обремененного договорными обязательствами</w:t>
            </w:r>
          </w:p>
          <w:p w:rsidR="00D45457" w:rsidRPr="00D45457" w:rsidRDefault="00D45457" w:rsidP="00D45457">
            <w:pPr>
              <w:pStyle w:val="aa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45457" w:rsidRPr="00D45457" w:rsidRDefault="00D45457" w:rsidP="00D45457">
            <w:pPr>
              <w:pStyle w:val="aa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457">
              <w:rPr>
                <w:rFonts w:ascii="Times New Roman" w:hAnsi="Times New Roman"/>
                <w:sz w:val="24"/>
                <w:szCs w:val="24"/>
              </w:rPr>
              <w:t>333,8</w:t>
            </w:r>
          </w:p>
        </w:tc>
      </w:tr>
    </w:tbl>
    <w:p w:rsidR="009D760E" w:rsidRDefault="009D760E" w:rsidP="00E3249B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Дополнительных бюджетных ассигнований из бюджета городского о</w:t>
      </w:r>
      <w:r w:rsidR="000F481E">
        <w:rPr>
          <w:b w:val="0"/>
          <w:sz w:val="28"/>
          <w:szCs w:val="28"/>
        </w:rPr>
        <w:t>круга не требуется. Изменения в программу вносятся за счет сложившейся экономии при проведении электронного аукциона на охрану объектов муниципальной собственности, расположенных на территории бывшей воинской части, за счет отсутствия необходимости обновления программного комплекса САУМИ.</w:t>
      </w:r>
    </w:p>
    <w:p w:rsidR="009D760E" w:rsidRPr="00141314" w:rsidRDefault="000F481E" w:rsidP="009D760E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highlight w:val="yellow"/>
        </w:rPr>
      </w:pPr>
      <w:r>
        <w:rPr>
          <w:b w:val="0"/>
          <w:sz w:val="28"/>
          <w:szCs w:val="28"/>
        </w:rPr>
        <w:tab/>
      </w:r>
      <w:r w:rsidR="009D760E">
        <w:rPr>
          <w:b w:val="0"/>
          <w:sz w:val="28"/>
          <w:szCs w:val="28"/>
        </w:rPr>
        <w:t xml:space="preserve"> </w:t>
      </w:r>
      <w:r w:rsidR="009D760E" w:rsidRPr="00141314">
        <w:rPr>
          <w:b w:val="0"/>
          <w:sz w:val="28"/>
          <w:szCs w:val="28"/>
        </w:rPr>
        <w:t xml:space="preserve">Индикаторы и показатели, ожидаемые результаты реализации муниципальной программы не меняются. </w:t>
      </w:r>
    </w:p>
    <w:p w:rsidR="008C61EA" w:rsidRDefault="008C61EA" w:rsidP="00E3249B">
      <w:pPr>
        <w:pStyle w:val="a3"/>
        <w:tabs>
          <w:tab w:val="left" w:pos="0"/>
        </w:tabs>
        <w:spacing w:line="240" w:lineRule="auto"/>
        <w:ind w:right="-2"/>
        <w:jc w:val="both"/>
        <w:rPr>
          <w:sz w:val="28"/>
          <w:szCs w:val="28"/>
          <w:lang w:eastAsia="ar-SA"/>
        </w:rPr>
      </w:pPr>
    </w:p>
    <w:p w:rsidR="000F481E" w:rsidRPr="00141314" w:rsidRDefault="000F481E" w:rsidP="000F481E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  <w:r w:rsidRPr="00141314">
        <w:rPr>
          <w:b w:val="0"/>
          <w:sz w:val="28"/>
          <w:szCs w:val="28"/>
        </w:rPr>
        <w:t>4. Анализ устранения замечаний</w:t>
      </w:r>
      <w:r w:rsidRPr="00141314">
        <w:rPr>
          <w:b w:val="0"/>
        </w:rPr>
        <w:t xml:space="preserve"> </w:t>
      </w:r>
    </w:p>
    <w:p w:rsidR="000F481E" w:rsidRPr="00141314" w:rsidRDefault="000F481E" w:rsidP="000F481E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0F481E" w:rsidRDefault="000F481E" w:rsidP="000F481E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ab/>
        <w:t xml:space="preserve">Контрольно-счетная палата города Новоалтайска Алтайского края по предыдущему проекту муниципальной программы, утвержденной постановлением  от </w:t>
      </w:r>
      <w:r>
        <w:rPr>
          <w:b w:val="0"/>
          <w:sz w:val="28"/>
          <w:szCs w:val="28"/>
        </w:rPr>
        <w:t xml:space="preserve"> 15.12.2020 № 1925 «Об утверждении муниципальной программы «Управление муниципальным имуществом в городе Новоалтайске на 2021-2025 годы» нарушений не выявлено, </w:t>
      </w:r>
      <w:r w:rsidRPr="0014131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замечаний не</w:t>
      </w:r>
      <w:r w:rsidR="005C6D44">
        <w:rPr>
          <w:b w:val="0"/>
          <w:sz w:val="28"/>
          <w:szCs w:val="28"/>
        </w:rPr>
        <w:t xml:space="preserve"> было</w:t>
      </w:r>
      <w:r>
        <w:rPr>
          <w:b w:val="0"/>
          <w:sz w:val="28"/>
          <w:szCs w:val="28"/>
        </w:rPr>
        <w:t xml:space="preserve"> (заключени</w:t>
      </w:r>
      <w:r w:rsidR="005C6D44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 xml:space="preserve"> </w:t>
      </w:r>
      <w:r w:rsidR="005C6D44">
        <w:rPr>
          <w:b w:val="0"/>
          <w:sz w:val="28"/>
          <w:szCs w:val="28"/>
        </w:rPr>
        <w:t xml:space="preserve">Контрольно-счетной палаты г.Новоалтайска </w:t>
      </w:r>
      <w:r>
        <w:rPr>
          <w:b w:val="0"/>
          <w:sz w:val="28"/>
          <w:szCs w:val="28"/>
        </w:rPr>
        <w:t>№28 от 03.12.2020г.)</w:t>
      </w:r>
      <w:r w:rsidR="005C6D44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</w:p>
    <w:p w:rsidR="000F481E" w:rsidRDefault="000F481E" w:rsidP="009C4367">
      <w:pPr>
        <w:jc w:val="center"/>
        <w:rPr>
          <w:sz w:val="28"/>
          <w:szCs w:val="28"/>
        </w:rPr>
      </w:pPr>
    </w:p>
    <w:p w:rsidR="00B85D0F" w:rsidRDefault="00B85D0F" w:rsidP="00B85D0F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12FEC">
        <w:rPr>
          <w:sz w:val="28"/>
          <w:szCs w:val="28"/>
        </w:rPr>
        <w:t>Выводы</w:t>
      </w:r>
      <w:r w:rsidRPr="00212FE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предложения</w:t>
      </w:r>
    </w:p>
    <w:p w:rsidR="00B85D0F" w:rsidRDefault="00B85D0F" w:rsidP="00B85D0F">
      <w:pPr>
        <w:jc w:val="both"/>
        <w:rPr>
          <w:bCs/>
          <w:sz w:val="28"/>
          <w:szCs w:val="28"/>
        </w:rPr>
      </w:pPr>
    </w:p>
    <w:p w:rsidR="006045E7" w:rsidRPr="006045E7" w:rsidRDefault="00B85D0F" w:rsidP="006045E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6045E7">
        <w:rPr>
          <w:b w:val="0"/>
          <w:sz w:val="28"/>
          <w:szCs w:val="28"/>
        </w:rPr>
        <w:tab/>
        <w:t xml:space="preserve">Объем финансирования мероприятий по программе </w:t>
      </w:r>
      <w:r w:rsidRPr="006045E7">
        <w:rPr>
          <w:b w:val="0"/>
          <w:sz w:val="28"/>
          <w:szCs w:val="28"/>
          <w:lang w:eastAsia="ar-SA"/>
        </w:rPr>
        <w:t xml:space="preserve">«Управление муниципальным имуществом в городе Новоалтайске на 2021-2025 годы»  </w:t>
      </w:r>
      <w:r w:rsidR="006045E7" w:rsidRPr="006045E7">
        <w:rPr>
          <w:b w:val="0"/>
          <w:sz w:val="28"/>
          <w:szCs w:val="28"/>
          <w:lang w:eastAsia="ar-SA"/>
        </w:rPr>
        <w:t xml:space="preserve">не меняется. </w:t>
      </w:r>
      <w:r w:rsidRPr="006045E7">
        <w:rPr>
          <w:b w:val="0"/>
          <w:sz w:val="28"/>
          <w:szCs w:val="28"/>
        </w:rPr>
        <w:t xml:space="preserve">В 2021 год по коду бюджетной классификации 16 0 00 00000  </w:t>
      </w:r>
      <w:r w:rsidR="006045E7" w:rsidRPr="006045E7">
        <w:rPr>
          <w:b w:val="0"/>
          <w:sz w:val="28"/>
          <w:szCs w:val="28"/>
        </w:rPr>
        <w:t>р</w:t>
      </w:r>
      <w:r w:rsidRPr="006045E7">
        <w:rPr>
          <w:b w:val="0"/>
          <w:sz w:val="28"/>
          <w:szCs w:val="28"/>
        </w:rPr>
        <w:t>ешени</w:t>
      </w:r>
      <w:r w:rsidRPr="006045E7">
        <w:rPr>
          <w:b w:val="0"/>
          <w:bCs w:val="0"/>
          <w:sz w:val="28"/>
          <w:szCs w:val="28"/>
        </w:rPr>
        <w:t>ем</w:t>
      </w:r>
      <w:r w:rsidRPr="006045E7">
        <w:rPr>
          <w:b w:val="0"/>
          <w:sz w:val="28"/>
          <w:szCs w:val="28"/>
        </w:rPr>
        <w:t xml:space="preserve"> Новоалтайского городского Собрания депутатов от 22.12.2020 № 26 «О бюджете городского округа города Новоалтайска на 2021 год» (в редакции от 16.02.2021)</w:t>
      </w:r>
      <w:r w:rsidR="006045E7" w:rsidRPr="006045E7">
        <w:rPr>
          <w:b w:val="0"/>
          <w:sz w:val="28"/>
          <w:szCs w:val="28"/>
        </w:rPr>
        <w:t xml:space="preserve"> </w:t>
      </w:r>
      <w:r w:rsidR="006045E7">
        <w:rPr>
          <w:b w:val="0"/>
          <w:sz w:val="28"/>
          <w:szCs w:val="28"/>
        </w:rPr>
        <w:t xml:space="preserve">финансирование предусмотрено </w:t>
      </w:r>
      <w:r w:rsidR="006045E7" w:rsidRPr="006045E7">
        <w:rPr>
          <w:b w:val="0"/>
          <w:sz w:val="28"/>
          <w:szCs w:val="28"/>
        </w:rPr>
        <w:t>в сумме 4003,0 тыс. рублей. Дополнительных бюджетных ассигнований из бюджета городского округа не требуется. Изменения в программу вносятся за счет сложившейся экономии при проведении электронного аукциона на охрану объектов муниципальной собственности, расположенных на территории бывшей воинской части</w:t>
      </w:r>
      <w:r w:rsidR="006045E7">
        <w:rPr>
          <w:b w:val="0"/>
          <w:sz w:val="28"/>
          <w:szCs w:val="28"/>
        </w:rPr>
        <w:t xml:space="preserve"> и</w:t>
      </w:r>
      <w:r w:rsidR="006045E7" w:rsidRPr="006045E7">
        <w:rPr>
          <w:b w:val="0"/>
          <w:sz w:val="28"/>
          <w:szCs w:val="28"/>
        </w:rPr>
        <w:t xml:space="preserve"> за счет отсутствия необходимости обновления программного комплекса САУМИ.</w:t>
      </w:r>
    </w:p>
    <w:p w:rsidR="00B85D0F" w:rsidRPr="007712E3" w:rsidRDefault="006045E7" w:rsidP="00B85D0F">
      <w:pPr>
        <w:widowControl w:val="0"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="00B85D0F">
        <w:rPr>
          <w:sz w:val="28"/>
          <w:szCs w:val="28"/>
        </w:rPr>
        <w:t>В ходе проведения экспертизы нарушения не выявлены. Замечаний нет.</w:t>
      </w:r>
    </w:p>
    <w:p w:rsidR="00B85D0F" w:rsidRDefault="00B85D0F" w:rsidP="00B85D0F">
      <w:pPr>
        <w:ind w:firstLine="708"/>
        <w:jc w:val="both"/>
        <w:rPr>
          <w:sz w:val="28"/>
          <w:szCs w:val="28"/>
        </w:rPr>
      </w:pPr>
    </w:p>
    <w:p w:rsidR="00B85D0F" w:rsidRPr="003C1016" w:rsidRDefault="00B85D0F" w:rsidP="00B85D0F">
      <w:pPr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B85D0F" w:rsidRPr="003C1016" w:rsidTr="008C4BDC">
        <w:tc>
          <w:tcPr>
            <w:tcW w:w="5388" w:type="dxa"/>
          </w:tcPr>
          <w:p w:rsidR="00B85D0F" w:rsidRPr="003C1016" w:rsidRDefault="00B85D0F" w:rsidP="008C4BDC">
            <w:pPr>
              <w:pStyle w:val="2"/>
              <w:ind w:firstLine="0"/>
              <w:rPr>
                <w:bCs/>
                <w:i w:val="0"/>
              </w:rPr>
            </w:pPr>
            <w:r w:rsidRPr="003C1016">
              <w:rPr>
                <w:bCs/>
                <w:i w:val="0"/>
              </w:rPr>
              <w:t>Инспектор Контрольно-счетной палаты</w:t>
            </w:r>
          </w:p>
          <w:p w:rsidR="00B85D0F" w:rsidRPr="003C1016" w:rsidRDefault="00B85D0F" w:rsidP="008C4BDC">
            <w:pPr>
              <w:pStyle w:val="2"/>
              <w:ind w:firstLine="0"/>
              <w:rPr>
                <w:bCs/>
                <w:i w:val="0"/>
              </w:rPr>
            </w:pPr>
            <w:r w:rsidRPr="003C1016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B85D0F" w:rsidRPr="003C1016" w:rsidRDefault="00B85D0F" w:rsidP="008C4BDC">
            <w:pPr>
              <w:pStyle w:val="2"/>
              <w:ind w:firstLine="0"/>
              <w:rPr>
                <w:i w:val="0"/>
              </w:rPr>
            </w:pPr>
          </w:p>
          <w:p w:rsidR="00B85D0F" w:rsidRPr="003C1016" w:rsidRDefault="00B85D0F" w:rsidP="008C4BDC">
            <w:pPr>
              <w:pStyle w:val="2"/>
              <w:ind w:firstLine="0"/>
              <w:rPr>
                <w:i w:val="0"/>
              </w:rPr>
            </w:pPr>
            <w:r w:rsidRPr="003C1016">
              <w:rPr>
                <w:i w:val="0"/>
              </w:rPr>
              <w:t xml:space="preserve">                             О.И. Кайгородова</w:t>
            </w:r>
          </w:p>
        </w:tc>
      </w:tr>
    </w:tbl>
    <w:p w:rsidR="000F481E" w:rsidRDefault="000F481E" w:rsidP="009C4367">
      <w:pPr>
        <w:jc w:val="center"/>
        <w:rPr>
          <w:sz w:val="28"/>
          <w:szCs w:val="28"/>
        </w:rPr>
      </w:pPr>
    </w:p>
    <w:p w:rsidR="002F23FB" w:rsidRDefault="002F23FB"/>
    <w:sectPr w:rsidR="002F23FB" w:rsidSect="003F0CC1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721" w:rsidRDefault="00E84721" w:rsidP="003D3F3C">
      <w:r>
        <w:separator/>
      </w:r>
    </w:p>
  </w:endnote>
  <w:endnote w:type="continuationSeparator" w:id="1">
    <w:p w:rsidR="00E84721" w:rsidRDefault="00E84721" w:rsidP="003D3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721" w:rsidRDefault="00E84721" w:rsidP="003D3F3C">
      <w:r>
        <w:separator/>
      </w:r>
    </w:p>
  </w:footnote>
  <w:footnote w:type="continuationSeparator" w:id="1">
    <w:p w:rsidR="00E84721" w:rsidRDefault="00E84721" w:rsidP="003D3F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92827"/>
    <w:rsid w:val="000F481E"/>
    <w:rsid w:val="00244819"/>
    <w:rsid w:val="002F23FB"/>
    <w:rsid w:val="003C3205"/>
    <w:rsid w:val="003D3F3C"/>
    <w:rsid w:val="005049BC"/>
    <w:rsid w:val="0059497F"/>
    <w:rsid w:val="005C6D44"/>
    <w:rsid w:val="005E15F7"/>
    <w:rsid w:val="006045E7"/>
    <w:rsid w:val="006C4EB1"/>
    <w:rsid w:val="006E02EA"/>
    <w:rsid w:val="008C40AE"/>
    <w:rsid w:val="008C61EA"/>
    <w:rsid w:val="009C4367"/>
    <w:rsid w:val="009D760E"/>
    <w:rsid w:val="00B77081"/>
    <w:rsid w:val="00B85D0F"/>
    <w:rsid w:val="00C9489E"/>
    <w:rsid w:val="00D45457"/>
    <w:rsid w:val="00E3249B"/>
    <w:rsid w:val="00E84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styleId="aa">
    <w:name w:val="No Spacing"/>
    <w:uiPriority w:val="1"/>
    <w:qFormat/>
    <w:rsid w:val="002448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C32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C32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594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3</cp:revision>
  <cp:lastPrinted>2021-04-06T03:35:00Z</cp:lastPrinted>
  <dcterms:created xsi:type="dcterms:W3CDTF">2021-04-06T01:02:00Z</dcterms:created>
  <dcterms:modified xsi:type="dcterms:W3CDTF">2021-04-06T03:36:00Z</dcterms:modified>
</cp:coreProperties>
</file>