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52" w:rsidRDefault="00742B00">
      <w:pPr>
        <w:pStyle w:val="a3"/>
        <w:tabs>
          <w:tab w:val="clear" w:pos="4153"/>
          <w:tab w:val="clear" w:pos="8306"/>
        </w:tabs>
        <w:jc w:val="center"/>
      </w:pPr>
      <w:r>
        <w:rPr>
          <w:b/>
          <w:noProof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6237" cy="609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 stroked="f">
                <v:path textboxrect="0,0,0,0"/>
                <v:imagedata r:id="rId10" o:title=""/>
              </v:shape>
            </w:pict>
          </mc:Fallback>
        </mc:AlternateContent>
      </w:r>
    </w:p>
    <w:p w:rsidR="00EE7652" w:rsidRDefault="00EE7652">
      <w:pPr>
        <w:pStyle w:val="a3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EE7652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E7652" w:rsidRDefault="00742B00">
            <w:pPr>
              <w:pStyle w:val="7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EE7652" w:rsidRDefault="00742B00">
            <w:pPr>
              <w:jc w:val="center"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EE7652" w:rsidRDefault="00EE7652">
            <w:pPr>
              <w:jc w:val="center"/>
              <w:rPr>
                <w:rFonts w:ascii="Arial" w:hAnsi="Arial"/>
              </w:rPr>
            </w:pPr>
          </w:p>
          <w:p w:rsidR="00EE7652" w:rsidRDefault="00742B00">
            <w:pPr>
              <w:pStyle w:val="2"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EE7652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E7652" w:rsidRDefault="00742B00">
            <w:pPr>
              <w:jc w:val="center"/>
            </w:pPr>
            <w:r>
              <w:rPr>
                <w:sz w:val="28"/>
                <w:szCs w:val="28"/>
              </w:rPr>
              <w:t xml:space="preserve">07.02.2023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№ 217</w:t>
            </w:r>
          </w:p>
          <w:p w:rsidR="00EE7652" w:rsidRDefault="00742B00">
            <w:pPr>
              <w:jc w:val="center"/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EE7652" w:rsidRDefault="00EE7652">
      <w:pPr>
        <w:ind w:firstLine="720"/>
        <w:jc w:val="both"/>
      </w:pPr>
    </w:p>
    <w:p w:rsidR="00EE7652" w:rsidRDefault="00742B00">
      <w:pPr>
        <w:ind w:firstLine="720"/>
        <w:jc w:val="both"/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3189310" cy="1533772"/>
                <wp:effectExtent l="6350" t="6350" r="6350" b="6350"/>
                <wp:wrapNone/>
                <wp:docPr id="2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9308" cy="153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 w:rsidR="00EE7652" w:rsidRDefault="00742B00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</w:rPr>
                              <w:t>О внесе</w:t>
                            </w:r>
                            <w:r>
                              <w:rPr>
                                <w:sz w:val="28"/>
                              </w:rPr>
                              <w:t>нии изменения в постановление Администрации города Новоалтайска от 28.12.2020 № 2033 «Об утверждении муниципальной программы «Развитие коммунальной инфраструктуры города Новоалтайска на 2021-2025 годы»</w:t>
                            </w:r>
                          </w:p>
                          <w:p w:rsidR="00EE7652" w:rsidRDefault="00EE7652"/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style="position:absolute;mso-wrap-distance-left:9.0pt;mso-wrap-distance-top:0.0pt;mso-wrap-distance-right:9.0pt;mso-wrap-distance-bottom:0.0pt;z-index:524288;o:allowoverlap:true;o:allowincell:true;mso-position-horizontal-relative:text;margin-left:2.9pt;mso-position-horizontal:absolute;mso-position-vertical-relative:text;margin-top:11.8pt;mso-position-vertical:absolute;width:251.1pt;height:120.8pt;" coordsize="100000,100000" path="" fillcolor="#FFFFFF" stroked="f">
                <v:path textboxrect="0,0,0,0"/>
                <v:textbox>
                  <w:txbxContent>
                    <w:p>
                      <w:pPr>
                        <w:pStyle w:val="916"/>
                        <w:jc w:val="both"/>
                      </w:pPr>
                      <w:r>
                        <w:rPr>
                          <w:sz w:val="28"/>
                        </w:rPr>
                        <w:t xml:space="preserve">О внесе</w:t>
                      </w:r>
                      <w:r>
                        <w:rPr>
                          <w:sz w:val="28"/>
                        </w:rPr>
                        <w:t xml:space="preserve">нии изменения в постановление Администрации города Новоалтайска от 28.12.2020 № 2033 «Об утверждении муниципальной программы «Развитие коммунальной инфраструктуры города Новоалтайска на 2021-2025 годы»</w:t>
                      </w:r>
                      <w:r>
                        <w:rPr>
                          <w:sz w:val="28"/>
                        </w:rPr>
                      </w:r>
                      <w:r/>
                    </w:p>
                    <w:p>
                      <w:pPr>
                        <w:pStyle w:val="91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:rsidR="00EE7652" w:rsidRDefault="00EE7652">
      <w:pPr>
        <w:ind w:firstLine="720"/>
        <w:jc w:val="both"/>
      </w:pPr>
    </w:p>
    <w:p w:rsidR="00EE7652" w:rsidRDefault="00EE7652">
      <w:pPr>
        <w:ind w:firstLine="720"/>
        <w:jc w:val="both"/>
      </w:pPr>
    </w:p>
    <w:p w:rsidR="00EE7652" w:rsidRDefault="00EE7652">
      <w:pPr>
        <w:ind w:firstLine="720"/>
        <w:jc w:val="both"/>
      </w:pPr>
    </w:p>
    <w:p w:rsidR="00EE7652" w:rsidRDefault="00EE7652">
      <w:pPr>
        <w:ind w:firstLine="720"/>
        <w:jc w:val="both"/>
      </w:pPr>
    </w:p>
    <w:p w:rsidR="00EE7652" w:rsidRDefault="00EE7652">
      <w:pPr>
        <w:ind w:firstLine="720"/>
        <w:jc w:val="both"/>
      </w:pPr>
    </w:p>
    <w:p w:rsidR="00EE7652" w:rsidRDefault="00EE7652">
      <w:pPr>
        <w:ind w:firstLine="720"/>
        <w:jc w:val="both"/>
      </w:pPr>
    </w:p>
    <w:p w:rsidR="00EE7652" w:rsidRDefault="00EE7652">
      <w:pPr>
        <w:ind w:firstLine="709"/>
        <w:jc w:val="both"/>
      </w:pPr>
    </w:p>
    <w:p w:rsidR="00EE7652" w:rsidRDefault="00EE7652">
      <w:pPr>
        <w:ind w:firstLine="709"/>
        <w:jc w:val="both"/>
      </w:pPr>
    </w:p>
    <w:p w:rsidR="00EE7652" w:rsidRDefault="00EE7652">
      <w:pPr>
        <w:ind w:firstLine="709"/>
        <w:jc w:val="both"/>
      </w:pPr>
    </w:p>
    <w:p w:rsidR="00EE7652" w:rsidRDefault="00EE7652">
      <w:pPr>
        <w:ind w:firstLine="709"/>
        <w:jc w:val="both"/>
      </w:pPr>
    </w:p>
    <w:p w:rsidR="00EE7652" w:rsidRDefault="00EE7652">
      <w:pPr>
        <w:ind w:firstLine="709"/>
        <w:jc w:val="both"/>
        <w:rPr>
          <w:sz w:val="28"/>
          <w:szCs w:val="28"/>
        </w:rPr>
      </w:pPr>
    </w:p>
    <w:p w:rsidR="00EE7652" w:rsidRDefault="00742B00">
      <w:pPr>
        <w:ind w:firstLine="709"/>
        <w:jc w:val="both"/>
      </w:pPr>
      <w:proofErr w:type="gramStart"/>
      <w:r>
        <w:rPr>
          <w:sz w:val="28"/>
          <w:szCs w:val="28"/>
        </w:rPr>
        <w:t>Руководствуясь Федеральным законом от 06.</w:t>
      </w:r>
      <w:r>
        <w:rPr>
          <w:sz w:val="28"/>
          <w:szCs w:val="28"/>
        </w:rPr>
        <w:t xml:space="preserve">10.2003 № 131-ФЗ «Об общих принципах организации местного самоуправления в Российской Федерации», решениями Новоалтайского городского Собрания депутатов от 20.12.2022 № 9 «О бюджете городского округа город Новоалтайск на 2023 год и на плановый период 2024 </w:t>
      </w:r>
      <w:r>
        <w:rPr>
          <w:sz w:val="28"/>
          <w:szCs w:val="28"/>
        </w:rPr>
        <w:t>и 2025 годов», № 10 «О внесении изменений в решение Новоалтайского городского Собрания депутатов от 21.12.2021 № 33 «О бюджете городского округа город Новоалтайск на</w:t>
      </w:r>
      <w:proofErr w:type="gramEnd"/>
      <w:r>
        <w:rPr>
          <w:sz w:val="28"/>
          <w:szCs w:val="28"/>
        </w:rPr>
        <w:t xml:space="preserve"> 2022 год и на плановый период 2023 и 2024 годов 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E7652" w:rsidRDefault="00742B00">
      <w:pPr>
        <w:spacing w:line="264" w:lineRule="auto"/>
        <w:ind w:firstLine="709"/>
        <w:jc w:val="both"/>
      </w:pPr>
      <w:r>
        <w:rPr>
          <w:sz w:val="28"/>
          <w:szCs w:val="28"/>
        </w:rPr>
        <w:t xml:space="preserve">1. Внести в постановление Администрации города Новоалтайска </w:t>
      </w:r>
      <w:r>
        <w:rPr>
          <w:sz w:val="28"/>
          <w:szCs w:val="28"/>
        </w:rPr>
        <w:br/>
        <w:t>от 28.12.2020 № 2033 «Об утверждении муниципальной программы «Развитие коммунальной инфраструктуры города Новоалтайска на 2021-2025 годы» следующее изменение:</w:t>
      </w:r>
    </w:p>
    <w:p w:rsidR="00EE7652" w:rsidRDefault="00742B00">
      <w:pPr>
        <w:spacing w:line="264" w:lineRule="auto"/>
        <w:ind w:firstLine="709"/>
        <w:jc w:val="both"/>
      </w:pPr>
      <w:r>
        <w:rPr>
          <w:sz w:val="28"/>
        </w:rPr>
        <w:t xml:space="preserve"> - Приложение к указанному постановл</w:t>
      </w:r>
      <w:r>
        <w:rPr>
          <w:sz w:val="28"/>
        </w:rPr>
        <w:t>ению изложить в новой редакции согласно приложению к настоящему постановлению.</w:t>
      </w:r>
    </w:p>
    <w:p w:rsidR="00EE7652" w:rsidRDefault="00742B00">
      <w:pPr>
        <w:tabs>
          <w:tab w:val="num" w:pos="0"/>
          <w:tab w:val="num" w:pos="720"/>
        </w:tabs>
        <w:ind w:firstLine="684"/>
        <w:jc w:val="both"/>
      </w:pPr>
      <w:r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:rsidR="00EE7652" w:rsidRDefault="00742B00">
      <w:pPr>
        <w:tabs>
          <w:tab w:val="num" w:pos="0"/>
          <w:tab w:val="num" w:pos="720"/>
        </w:tabs>
        <w:ind w:firstLine="684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</w:t>
      </w:r>
      <w:r>
        <w:rPr>
          <w:sz w:val="28"/>
          <w:szCs w:val="28"/>
        </w:rPr>
        <w:t>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>на Первого заместителя главы Администрации города С.И. Лисовского.</w:t>
      </w:r>
    </w:p>
    <w:p w:rsidR="00EE7652" w:rsidRDefault="00EE7652">
      <w:pPr>
        <w:rPr>
          <w:sz w:val="28"/>
          <w:szCs w:val="28"/>
        </w:rPr>
      </w:pPr>
    </w:p>
    <w:p w:rsidR="00EE7652" w:rsidRDefault="00EE7652">
      <w:pPr>
        <w:rPr>
          <w:sz w:val="28"/>
          <w:szCs w:val="28"/>
        </w:rPr>
      </w:pPr>
    </w:p>
    <w:p w:rsidR="00EE7652" w:rsidRDefault="00EE7652">
      <w:pPr>
        <w:rPr>
          <w:sz w:val="28"/>
          <w:szCs w:val="28"/>
        </w:rPr>
      </w:pPr>
    </w:p>
    <w:p w:rsidR="00EE7652" w:rsidRDefault="00742B00">
      <w:r>
        <w:rPr>
          <w:sz w:val="28"/>
          <w:szCs w:val="28"/>
        </w:rPr>
        <w:t>Глава города                                                                                           В.Г. Бодунов</w:t>
      </w:r>
    </w:p>
    <w:p w:rsidR="00EE7652" w:rsidRDefault="00EE7652">
      <w:pPr>
        <w:tabs>
          <w:tab w:val="right" w:pos="9639"/>
        </w:tabs>
        <w:jc w:val="both"/>
        <w:rPr>
          <w:sz w:val="28"/>
          <w:szCs w:val="28"/>
        </w:rPr>
      </w:pPr>
    </w:p>
    <w:p w:rsidR="00EE7652" w:rsidRDefault="00EE7652">
      <w:pPr>
        <w:tabs>
          <w:tab w:val="right" w:pos="9639"/>
        </w:tabs>
        <w:jc w:val="both"/>
        <w:rPr>
          <w:sz w:val="28"/>
          <w:szCs w:val="28"/>
        </w:rPr>
      </w:pPr>
    </w:p>
    <w:p w:rsidR="00EE7652" w:rsidRDefault="00EE7652">
      <w:pPr>
        <w:tabs>
          <w:tab w:val="right" w:pos="9639"/>
        </w:tabs>
        <w:jc w:val="both"/>
        <w:rPr>
          <w:sz w:val="28"/>
          <w:szCs w:val="28"/>
        </w:rPr>
      </w:pPr>
    </w:p>
    <w:p w:rsidR="00EE7652" w:rsidRDefault="00742B00" w:rsidP="00742B00">
      <w:r>
        <w:rPr>
          <w:sz w:val="28"/>
          <w:szCs w:val="28"/>
        </w:rPr>
        <w:lastRenderedPageBreak/>
        <w:t xml:space="preserve">    </w:t>
      </w:r>
    </w:p>
    <w:p w:rsidR="00742B00" w:rsidRDefault="00742B00" w:rsidP="00742B00"/>
    <w:p w:rsidR="00742B00" w:rsidRDefault="00742B00" w:rsidP="00742B00"/>
    <w:p w:rsidR="00742B00" w:rsidRDefault="00742B00" w:rsidP="00742B00"/>
    <w:p w:rsidR="00742B00" w:rsidRDefault="00742B00" w:rsidP="00742B00"/>
    <w:p w:rsidR="00742B00" w:rsidRDefault="00742B00" w:rsidP="00742B00"/>
    <w:p w:rsidR="00742B00" w:rsidRDefault="00742B00" w:rsidP="00742B00"/>
    <w:p w:rsidR="00742B00" w:rsidRDefault="00742B00" w:rsidP="00742B00"/>
    <w:p w:rsidR="00742B00" w:rsidRDefault="00742B00" w:rsidP="00742B00"/>
    <w:p w:rsidR="00742B00" w:rsidRDefault="00742B00" w:rsidP="00742B00"/>
    <w:p w:rsidR="00742B00" w:rsidRDefault="00742B00" w:rsidP="00742B00"/>
    <w:p w:rsidR="00742B00" w:rsidRDefault="00742B00" w:rsidP="00742B00"/>
    <w:p w:rsidR="00742B00" w:rsidRDefault="00742B00" w:rsidP="00742B00"/>
    <w:p w:rsidR="00742B00" w:rsidRDefault="00742B00" w:rsidP="00742B00"/>
    <w:p w:rsidR="00742B00" w:rsidRDefault="00742B00" w:rsidP="00742B00"/>
    <w:p w:rsidR="00742B00" w:rsidRDefault="00742B00" w:rsidP="00742B00"/>
    <w:p w:rsidR="00742B00" w:rsidRDefault="00742B00" w:rsidP="00742B00">
      <w:pPr>
        <w:rPr>
          <w:sz w:val="24"/>
          <w:szCs w:val="24"/>
          <w:lang w:eastAsia="en-US"/>
        </w:rPr>
      </w:pPr>
      <w:bookmarkStart w:id="0" w:name="_GoBack"/>
      <w:bookmarkEnd w:id="0"/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742B00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МУНИЦИПАЛЬНАЯ ПРОГРАММА</w:t>
      </w:r>
    </w:p>
    <w:p w:rsidR="00EE7652" w:rsidRDefault="00742B00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«Развитие коммунальной инфраструктуры города </w:t>
      </w:r>
    </w:p>
    <w:p w:rsidR="00EE7652" w:rsidRDefault="00742B00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Новоалтайска на 2021-2025 годы»</w:t>
      </w:r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742B00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Постановление Администрации города от 28.12.2020 № 2033</w:t>
      </w:r>
    </w:p>
    <w:p w:rsidR="00EE7652" w:rsidRDefault="00742B00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(Изм. от 25.03.2021 № 455, от 16.09.2021 №1671, от 01.12.2021 № 2203, 17.03.2022 № 430, 18.04.2022 № 689, 30.05.2022 № 1019, 07.09.2022 № 1739)</w:t>
      </w:r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rPr>
          <w:sz w:val="24"/>
          <w:szCs w:val="24"/>
          <w:lang w:eastAsia="en-US"/>
        </w:rPr>
      </w:pPr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EE7652">
      <w:pPr>
        <w:widowControl w:val="0"/>
        <w:jc w:val="center"/>
        <w:rPr>
          <w:sz w:val="24"/>
          <w:szCs w:val="24"/>
          <w:lang w:eastAsia="en-US"/>
        </w:rPr>
      </w:pPr>
    </w:p>
    <w:p w:rsidR="00EE7652" w:rsidRDefault="00742B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>г. Новоалтайск</w:t>
      </w:r>
      <w:r>
        <w:rPr>
          <w:sz w:val="24"/>
          <w:szCs w:val="24"/>
          <w:lang w:eastAsia="en-US"/>
        </w:rPr>
        <w:br w:type="page"/>
      </w:r>
      <w:r>
        <w:rPr>
          <w:b/>
          <w:sz w:val="24"/>
          <w:szCs w:val="24"/>
          <w:lang w:eastAsia="en-US"/>
        </w:rPr>
        <w:lastRenderedPageBreak/>
        <w:t>1. ПАСПОРТ</w:t>
      </w:r>
    </w:p>
    <w:p w:rsidR="00EE7652" w:rsidRDefault="00742B00">
      <w:pPr>
        <w:widowControl w:val="0"/>
        <w:jc w:val="center"/>
      </w:pPr>
      <w:r>
        <w:rPr>
          <w:b/>
          <w:sz w:val="24"/>
          <w:szCs w:val="24"/>
          <w:lang w:eastAsia="en-US"/>
        </w:rPr>
        <w:t xml:space="preserve">муниципальной программы </w:t>
      </w:r>
    </w:p>
    <w:p w:rsidR="00EE7652" w:rsidRDefault="00742B00">
      <w:pPr>
        <w:widowControl w:val="0"/>
        <w:jc w:val="center"/>
      </w:pPr>
      <w:r>
        <w:rPr>
          <w:b/>
          <w:sz w:val="24"/>
          <w:szCs w:val="24"/>
          <w:lang w:eastAsia="en-US"/>
        </w:rPr>
        <w:t>«Развитие коммунальной инфраструктуры города</w:t>
      </w:r>
    </w:p>
    <w:p w:rsidR="00EE7652" w:rsidRDefault="00742B00">
      <w:pPr>
        <w:widowControl w:val="0"/>
        <w:jc w:val="center"/>
      </w:pPr>
      <w:r>
        <w:rPr>
          <w:b/>
          <w:sz w:val="24"/>
          <w:szCs w:val="24"/>
          <w:lang w:eastAsia="en-US"/>
        </w:rPr>
        <w:t>Новоалтайска на 2021-2025 годы»</w:t>
      </w:r>
    </w:p>
    <w:p w:rsidR="00EE7652" w:rsidRDefault="00742B00">
      <w:pPr>
        <w:widowControl w:val="0"/>
        <w:jc w:val="center"/>
      </w:pPr>
      <w:r>
        <w:rPr>
          <w:b/>
          <w:sz w:val="24"/>
          <w:szCs w:val="24"/>
          <w:lang w:eastAsia="en-US"/>
        </w:rPr>
        <w:t>(далее – Программа)</w:t>
      </w:r>
    </w:p>
    <w:p w:rsidR="00EE7652" w:rsidRDefault="00EE765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tbl>
      <w:tblPr>
        <w:tblStyle w:val="ListTable7Colorful-Accent1"/>
        <w:tblW w:w="0" w:type="auto"/>
        <w:tblLook w:val="00A0" w:firstRow="1" w:lastRow="0" w:firstColumn="1" w:lastColumn="0" w:noHBand="0" w:noVBand="0"/>
      </w:tblPr>
      <w:tblGrid>
        <w:gridCol w:w="2557"/>
        <w:gridCol w:w="7234"/>
      </w:tblGrid>
      <w:tr w:rsidR="00EE7652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 xml:space="preserve">Комитет Администрации города по жилищно-коммунальному, газовому хозяйству, энергетике, транспорту и строительству </w:t>
            </w:r>
            <w:r>
              <w:rPr>
                <w:sz w:val="24"/>
                <w:szCs w:val="24"/>
              </w:rPr>
              <w:br/>
              <w:t>(далее - Комитет ЖКГХЭТС)</w:t>
            </w:r>
          </w:p>
        </w:tc>
      </w:tr>
      <w:tr w:rsidR="00EE7652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Комитет ЖКГХЭТС, Администрация города Новоалтайска</w:t>
            </w:r>
          </w:p>
        </w:tc>
      </w:tr>
      <w:tr w:rsidR="00EE7652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Повышение качества и надежн</w:t>
            </w:r>
            <w:r>
              <w:rPr>
                <w:sz w:val="24"/>
                <w:szCs w:val="24"/>
              </w:rPr>
              <w:t>ости предоставления жилищно-коммунальных услуг населению города Новоалтайска</w:t>
            </w:r>
          </w:p>
        </w:tc>
      </w:tr>
      <w:tr w:rsidR="00EE7652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widowControl w:val="0"/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widowControl w:val="0"/>
              <w:tabs>
                <w:tab w:val="left" w:pos="0"/>
              </w:tabs>
              <w:ind w:left="34"/>
              <w:jc w:val="both"/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bCs/>
                <w:iCs/>
                <w:sz w:val="24"/>
                <w:szCs w:val="24"/>
              </w:rPr>
              <w:t>Развитие систем водоснабжения, снижение аварийности на сетях, увеличение пропускной способности трубопроводов;</w:t>
            </w:r>
          </w:p>
          <w:p w:rsidR="00EE7652" w:rsidRDefault="00742B00">
            <w:pPr>
              <w:widowControl w:val="0"/>
              <w:tabs>
                <w:tab w:val="left" w:pos="0"/>
              </w:tabs>
              <w:ind w:left="34"/>
              <w:jc w:val="both"/>
            </w:pPr>
            <w:r>
              <w:rPr>
                <w:bCs/>
                <w:iCs/>
                <w:sz w:val="24"/>
                <w:szCs w:val="24"/>
              </w:rPr>
              <w:t>2. Развитие объектов прочего назначения;</w:t>
            </w:r>
          </w:p>
          <w:p w:rsidR="00EE7652" w:rsidRDefault="00742B00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</w:tabs>
              <w:jc w:val="both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3.Развитие теплоснабжения.</w:t>
            </w:r>
          </w:p>
        </w:tc>
      </w:tr>
      <w:tr w:rsidR="00EE7652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1. Протяженность сетей водоснабжения.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2. Техническое перевооружение водозаборных узлов.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3. Количество кадастровых работ необходимых для завершения строительства объектов коммунальной инф</w:t>
            </w:r>
            <w:r>
              <w:rPr>
                <w:sz w:val="24"/>
                <w:szCs w:val="24"/>
              </w:rPr>
              <w:t>раструктуры.</w:t>
            </w:r>
          </w:p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4.Количество замененных </w:t>
            </w:r>
            <w:proofErr w:type="spellStart"/>
            <w:r>
              <w:rPr>
                <w:sz w:val="24"/>
                <w:szCs w:val="24"/>
              </w:rPr>
              <w:t>кожухотрубных</w:t>
            </w:r>
            <w:proofErr w:type="spellEnd"/>
            <w:r>
              <w:rPr>
                <w:sz w:val="24"/>
                <w:szCs w:val="24"/>
              </w:rPr>
              <w:t xml:space="preserve"> теплообменников на </w:t>
            </w:r>
            <w:proofErr w:type="gramStart"/>
            <w:r>
              <w:rPr>
                <w:sz w:val="24"/>
                <w:szCs w:val="24"/>
              </w:rPr>
              <w:t>пластинчатые</w:t>
            </w:r>
            <w:proofErr w:type="gramEnd"/>
          </w:p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2"/>
              </w:tabs>
              <w:contextualSpacing/>
              <w:jc w:val="both"/>
            </w:pPr>
            <w:r>
              <w:rPr>
                <w:sz w:val="24"/>
                <w:szCs w:val="24"/>
              </w:rPr>
              <w:t>5. Протяженность проложенных тепловых сетей (в двухтрубном исчислении)</w:t>
            </w:r>
          </w:p>
        </w:tc>
      </w:tr>
      <w:tr w:rsidR="00EE7652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Сроки и этапы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Муниципальная программа реализуется с 2021 по 2025 годы без деления на этапы.</w:t>
            </w:r>
          </w:p>
        </w:tc>
      </w:tr>
      <w:tr w:rsidR="00EE7652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Общий объем средств, направляемых на реализацию Программы, 117293,6 тыс. рублей</w:t>
            </w:r>
            <w:r>
              <w:rPr>
                <w:sz w:val="24"/>
                <w:szCs w:val="24"/>
              </w:rPr>
              <w:t>: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– 19015,7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–94</w:t>
            </w:r>
            <w:r>
              <w:rPr>
                <w:sz w:val="24"/>
                <w:szCs w:val="24"/>
              </w:rPr>
              <w:t>15,7 тыс. руб.,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9600,00 тыс. руб.;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2022 год – 17957,3 тыс. руб.,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 </w:t>
            </w:r>
            <w:proofErr w:type="spellStart"/>
            <w:r>
              <w:rPr>
                <w:sz w:val="24"/>
                <w:szCs w:val="28"/>
              </w:rPr>
              <w:t>т.ч</w:t>
            </w:r>
            <w:proofErr w:type="spellEnd"/>
            <w:r>
              <w:rPr>
                <w:sz w:val="24"/>
                <w:szCs w:val="28"/>
              </w:rPr>
              <w:t>. бюджет городского округа – 8867,0 тыс. руб.,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9090,3 тыс. руб.;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69670,6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– 9539,3 тыс. руб.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краевой бюджет – 60131,3 тыс. руб.;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 xml:space="preserve">2024 год – 10650,0 тыс. руб. 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бюджет городского округа – 10650,0 тыс. руб.; 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 xml:space="preserve">2025 год – 0,0 тыс. руб.; 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 – 0,0 тыс. руб.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Объемы финансирования подлежат ежегодному уточнению в соотве</w:t>
            </w:r>
            <w:r>
              <w:rPr>
                <w:sz w:val="24"/>
                <w:szCs w:val="24"/>
              </w:rPr>
              <w:t>тствии с бюджетом, утвержденным на очередной год.</w:t>
            </w:r>
          </w:p>
        </w:tc>
      </w:tr>
      <w:tr w:rsidR="00EE7652">
        <w:trPr>
          <w:trHeight w:val="22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widowControl w:val="0"/>
              <w:tabs>
                <w:tab w:val="left" w:pos="142"/>
              </w:tabs>
              <w:jc w:val="both"/>
              <w:rPr>
                <w:highlight w:val="yellow"/>
              </w:rPr>
            </w:pPr>
            <w:r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1. Увеличение протяженности сетей водоснабжения на 3,1 км.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2. Выполнение технического перевооружения 3 водозаборных узлов.</w:t>
            </w:r>
          </w:p>
          <w:p w:rsidR="00EE7652" w:rsidRDefault="00742B00">
            <w:pPr>
              <w:widowControl w:val="0"/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>3. Выполнение кадастровых работ, необход</w:t>
            </w:r>
            <w:r>
              <w:rPr>
                <w:sz w:val="24"/>
                <w:szCs w:val="24"/>
              </w:rPr>
              <w:t>имых для завершения строительства объектов коммунальной инфраструктуры в количестве 2 ед.</w:t>
            </w:r>
          </w:p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Замена </w:t>
            </w:r>
            <w:proofErr w:type="spellStart"/>
            <w:r>
              <w:rPr>
                <w:sz w:val="24"/>
                <w:szCs w:val="24"/>
              </w:rPr>
              <w:t>кожухотрубных</w:t>
            </w:r>
            <w:proofErr w:type="spellEnd"/>
            <w:r>
              <w:rPr>
                <w:sz w:val="24"/>
                <w:szCs w:val="24"/>
              </w:rPr>
              <w:t xml:space="preserve"> теплообменников на пластинчатые теплообменники в многоквартирных домах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овоалтайска</w:t>
            </w:r>
            <w:proofErr w:type="spellEnd"/>
            <w:r>
              <w:rPr>
                <w:sz w:val="24"/>
                <w:szCs w:val="24"/>
              </w:rPr>
              <w:t xml:space="preserve"> в количестве 4 ед. </w:t>
            </w:r>
          </w:p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2"/>
              </w:tabs>
              <w:jc w:val="both"/>
            </w:pPr>
            <w:r>
              <w:rPr>
                <w:sz w:val="24"/>
                <w:szCs w:val="24"/>
              </w:rPr>
              <w:t xml:space="preserve">5.Увеличение протяженности тепловых </w:t>
            </w:r>
            <w:r>
              <w:rPr>
                <w:sz w:val="24"/>
                <w:szCs w:val="24"/>
              </w:rPr>
              <w:t>сетей (в двухтрубном исчислении) на 0,397 км.</w:t>
            </w:r>
          </w:p>
        </w:tc>
      </w:tr>
    </w:tbl>
    <w:p w:rsidR="00EE7652" w:rsidRDefault="00EE7652">
      <w:pPr>
        <w:widowControl w:val="0"/>
        <w:tabs>
          <w:tab w:val="left" w:pos="900"/>
        </w:tabs>
      </w:pPr>
    </w:p>
    <w:p w:rsidR="00EE7652" w:rsidRDefault="00EE7652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EE7652" w:rsidRDefault="00EE7652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EE7652" w:rsidRDefault="00EE7652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EE7652" w:rsidRDefault="00742B00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jc w:val="center"/>
      </w:pPr>
      <w:r>
        <w:rPr>
          <w:b/>
          <w:sz w:val="24"/>
          <w:szCs w:val="24"/>
          <w:lang w:eastAsia="en-US"/>
        </w:rPr>
        <w:t>Общая характеристика сферы реализации</w:t>
      </w:r>
    </w:p>
    <w:p w:rsidR="00EE7652" w:rsidRDefault="00742B00">
      <w:pPr>
        <w:tabs>
          <w:tab w:val="num" w:pos="0"/>
        </w:tabs>
        <w:jc w:val="center"/>
      </w:pPr>
      <w:r>
        <w:rPr>
          <w:b/>
          <w:sz w:val="24"/>
          <w:szCs w:val="24"/>
          <w:lang w:eastAsia="en-US"/>
        </w:rPr>
        <w:t>муниципальной программы</w:t>
      </w:r>
    </w:p>
    <w:p w:rsidR="00EE7652" w:rsidRDefault="00EE7652">
      <w:pPr>
        <w:tabs>
          <w:tab w:val="num" w:pos="0"/>
        </w:tabs>
        <w:jc w:val="both"/>
      </w:pPr>
    </w:p>
    <w:p w:rsidR="00EE7652" w:rsidRDefault="00742B00">
      <w:pPr>
        <w:widowControl w:val="0"/>
        <w:tabs>
          <w:tab w:val="num" w:pos="0"/>
          <w:tab w:val="left" w:pos="5715"/>
          <w:tab w:val="left" w:pos="6660"/>
        </w:tabs>
        <w:ind w:firstLine="709"/>
        <w:jc w:val="both"/>
      </w:pPr>
      <w:r>
        <w:rPr>
          <w:sz w:val="24"/>
          <w:szCs w:val="24"/>
          <w:lang w:eastAsia="en-US"/>
        </w:rPr>
        <w:t xml:space="preserve">Подача воды в разводящие сети водопровода в настоящее время осуществляется без предварительной водоподготовки. Качество подземных вод на территории города отличается повышенным содержанием солей железа и марганца. При наличии в воде повышенного содержания </w:t>
      </w:r>
      <w:r>
        <w:rPr>
          <w:sz w:val="24"/>
          <w:szCs w:val="24"/>
          <w:lang w:eastAsia="en-US"/>
        </w:rPr>
        <w:t xml:space="preserve">соединений железа и марганца происходит ускоренное зарастание водопроводных сетей и водозаборной арматуры. Кроме того, повышенная концентрация металлов негативно влияет на репродуктивную функцию организма человека, вызывает заболевание печени, костной и </w:t>
      </w:r>
      <w:proofErr w:type="gramStart"/>
      <w:r>
        <w:rPr>
          <w:sz w:val="24"/>
          <w:szCs w:val="24"/>
          <w:lang w:eastAsia="en-US"/>
        </w:rPr>
        <w:t>се</w:t>
      </w:r>
      <w:r>
        <w:rPr>
          <w:sz w:val="24"/>
          <w:szCs w:val="24"/>
          <w:lang w:eastAsia="en-US"/>
        </w:rPr>
        <w:t>рдечно-сосудистой</w:t>
      </w:r>
      <w:proofErr w:type="gramEnd"/>
      <w:r>
        <w:rPr>
          <w:sz w:val="24"/>
          <w:szCs w:val="24"/>
          <w:lang w:eastAsia="en-US"/>
        </w:rPr>
        <w:t xml:space="preserve"> систем. Для города Новоалтайска, в первую очередь на насосной станции второго подъема №2, крайне необходимы станции водоочистки для обезжелезивания и </w:t>
      </w:r>
      <w:proofErr w:type="spellStart"/>
      <w:r>
        <w:rPr>
          <w:sz w:val="24"/>
          <w:szCs w:val="24"/>
          <w:lang w:eastAsia="en-US"/>
        </w:rPr>
        <w:t>деманганации</w:t>
      </w:r>
      <w:proofErr w:type="spellEnd"/>
      <w:r>
        <w:rPr>
          <w:sz w:val="24"/>
          <w:szCs w:val="24"/>
          <w:lang w:eastAsia="en-US"/>
        </w:rPr>
        <w:t xml:space="preserve"> питьевой воды города, приведения качества услуг по водоснабжению в соответс</w:t>
      </w:r>
      <w:r>
        <w:rPr>
          <w:sz w:val="24"/>
          <w:szCs w:val="24"/>
          <w:lang w:eastAsia="en-US"/>
        </w:rPr>
        <w:t xml:space="preserve">твие с требованиями действующих санитарных норм и правил СанПиН 2.1.4.1074 «Вода питьевая». </w:t>
      </w:r>
    </w:p>
    <w:p w:rsidR="00EE7652" w:rsidRDefault="00742B00">
      <w:pPr>
        <w:widowControl w:val="0"/>
        <w:tabs>
          <w:tab w:val="num" w:pos="0"/>
          <w:tab w:val="left" w:pos="5715"/>
          <w:tab w:val="left" w:pos="6660"/>
        </w:tabs>
        <w:ind w:firstLine="709"/>
        <w:jc w:val="both"/>
      </w:pPr>
      <w:r>
        <w:rPr>
          <w:sz w:val="24"/>
          <w:szCs w:val="24"/>
          <w:lang w:eastAsia="en-US"/>
        </w:rPr>
        <w:t>С вводом новых водозаборных сооружений планируется повышение надежности систем водоснабжения города Новоалтайска; улучшение качества питьевой воды; снижение заболе</w:t>
      </w:r>
      <w:r>
        <w:rPr>
          <w:sz w:val="24"/>
          <w:szCs w:val="24"/>
          <w:lang w:eastAsia="en-US"/>
        </w:rPr>
        <w:t>ваемости жителей города; предупреждение чрезвычайных ситуаций за счет подачи питьевой воды надлежащего качества.</w:t>
      </w:r>
    </w:p>
    <w:p w:rsidR="00EE7652" w:rsidRDefault="00742B00">
      <w:pPr>
        <w:widowControl w:val="0"/>
        <w:tabs>
          <w:tab w:val="num" w:pos="0"/>
          <w:tab w:val="left" w:pos="6660"/>
        </w:tabs>
        <w:ind w:firstLine="709"/>
        <w:jc w:val="both"/>
      </w:pPr>
      <w:r>
        <w:rPr>
          <w:sz w:val="24"/>
          <w:szCs w:val="24"/>
          <w:lang w:eastAsia="en-US"/>
        </w:rPr>
        <w:t>Реализация объектов по строительству сетей водоснабжения, при наличии проектной документации и сметных расчетов, позволит организовать централи</w:t>
      </w:r>
      <w:r>
        <w:rPr>
          <w:sz w:val="24"/>
          <w:szCs w:val="24"/>
          <w:lang w:eastAsia="en-US"/>
        </w:rPr>
        <w:t>зованное водоснабжение, довести качество услуг по водоснабжению в соответствии с действующими санитарно-гигиеническими, пожарными требованиями и нормативами, снизить уровень заболеваемости населения, пользующегося некачественной водой.</w:t>
      </w:r>
    </w:p>
    <w:p w:rsidR="00EE7652" w:rsidRDefault="00742B00">
      <w:pPr>
        <w:widowControl w:val="0"/>
        <w:tabs>
          <w:tab w:val="num" w:pos="0"/>
          <w:tab w:val="left" w:pos="6660"/>
        </w:tabs>
        <w:ind w:firstLine="709"/>
        <w:jc w:val="both"/>
      </w:pPr>
      <w:r>
        <w:rPr>
          <w:sz w:val="24"/>
          <w:szCs w:val="24"/>
          <w:lang w:eastAsia="en-US"/>
        </w:rPr>
        <w:t>Ремонт котельного об</w:t>
      </w:r>
      <w:r>
        <w:rPr>
          <w:sz w:val="24"/>
          <w:szCs w:val="24"/>
          <w:lang w:eastAsia="en-US"/>
        </w:rPr>
        <w:t>орудования позволит увеличить надежность системы теплоснабжения города</w:t>
      </w:r>
    </w:p>
    <w:p w:rsidR="00EE7652" w:rsidRDefault="00EE7652">
      <w:pPr>
        <w:widowControl w:val="0"/>
        <w:tabs>
          <w:tab w:val="num" w:pos="0"/>
          <w:tab w:val="left" w:pos="6660"/>
        </w:tabs>
        <w:ind w:firstLine="709"/>
        <w:jc w:val="both"/>
      </w:pPr>
    </w:p>
    <w:p w:rsidR="00EE7652" w:rsidRDefault="00742B00">
      <w:pPr>
        <w:widowControl w:val="0"/>
        <w:contextualSpacing/>
        <w:jc w:val="center"/>
      </w:pPr>
      <w:r>
        <w:rPr>
          <w:b/>
          <w:sz w:val="24"/>
          <w:szCs w:val="24"/>
          <w:lang w:eastAsia="en-US"/>
        </w:rPr>
        <w:t>3. Общая характеристика муниципальной программы</w:t>
      </w:r>
    </w:p>
    <w:p w:rsidR="00EE7652" w:rsidRDefault="00742B00">
      <w:pPr>
        <w:spacing w:line="276" w:lineRule="auto"/>
        <w:contextualSpacing/>
        <w:jc w:val="center"/>
      </w:pPr>
      <w:r>
        <w:rPr>
          <w:b/>
          <w:sz w:val="24"/>
          <w:szCs w:val="24"/>
          <w:lang w:eastAsia="en-US"/>
        </w:rPr>
        <w:t>3.1. Приоритеты муниципальной политики в сфере реализации муниципальной программы</w:t>
      </w:r>
    </w:p>
    <w:p w:rsidR="00EE7652" w:rsidRDefault="00742B00">
      <w:pPr>
        <w:tabs>
          <w:tab w:val="num" w:pos="0"/>
        </w:tabs>
        <w:ind w:firstLine="709"/>
        <w:jc w:val="both"/>
        <w:outlineLvl w:val="2"/>
      </w:pPr>
      <w:r>
        <w:rPr>
          <w:sz w:val="24"/>
          <w:szCs w:val="24"/>
          <w:lang w:eastAsia="en-US"/>
        </w:rPr>
        <w:t>Приоритеты муниципальной политики в сфере реализации муниципальной программы определены:</w:t>
      </w:r>
    </w:p>
    <w:p w:rsidR="00EE7652" w:rsidRDefault="00742B00">
      <w:pPr>
        <w:pStyle w:val="ConsPlusNormal"/>
        <w:tabs>
          <w:tab w:val="num" w:pos="-3402"/>
        </w:tabs>
        <w:ind w:firstLine="709"/>
        <w:jc w:val="both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sz w:val="24"/>
          <w:szCs w:val="24"/>
        </w:rPr>
        <w:tab/>
        <w:t>- Градостроительным кодексом Российской Федерации;</w:t>
      </w:r>
    </w:p>
    <w:p w:rsidR="00EE7652" w:rsidRDefault="00742B00">
      <w:pPr>
        <w:pStyle w:val="ConsPlusNormal"/>
        <w:tabs>
          <w:tab w:val="num" w:pos="-3402"/>
        </w:tabs>
        <w:ind w:firstLine="709"/>
        <w:jc w:val="both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sz w:val="24"/>
          <w:szCs w:val="24"/>
        </w:rPr>
        <w:tab/>
        <w:t>- Федеральным законом «О водоснабжении и водоотведении» от 07.12.2011 № 416 ФЗ;</w:t>
      </w:r>
    </w:p>
    <w:p w:rsidR="00EE7652" w:rsidRDefault="00742B00">
      <w:pPr>
        <w:pStyle w:val="ConsPlusNormal"/>
        <w:tabs>
          <w:tab w:val="num" w:pos="-3402"/>
        </w:tabs>
        <w:ind w:firstLine="709"/>
        <w:jc w:val="both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sz w:val="24"/>
          <w:szCs w:val="24"/>
        </w:rPr>
        <w:tab/>
        <w:t xml:space="preserve">- </w:t>
      </w:r>
      <w:hyperlink r:id="rId11" w:tooltip="consultantplus://offline/ref=B99AF84EF959FA3B3A7126138631B3A8C9740852523E4794DD7ED10C5D77PFC" w:history="1">
        <w:r>
          <w:rPr>
            <w:rFonts w:eastAsia="Times New Roman" w:hAnsi="Times New Roman" w:cs="Times New Roman"/>
            <w:sz w:val="24"/>
            <w:szCs w:val="24"/>
          </w:rPr>
          <w:t>Указом</w:t>
        </w:r>
      </w:hyperlink>
      <w:r>
        <w:rPr>
          <w:rFonts w:eastAsia="Times New Roman" w:hAnsi="Times New Roman" w:cs="Times New Roman"/>
          <w:sz w:val="24"/>
          <w:szCs w:val="24"/>
        </w:rPr>
        <w:t xml:space="preserve"> Президента Российской Федерации от 07.05.2012 № 600 «О мерах по обеспечен</w:t>
      </w:r>
      <w:r>
        <w:rPr>
          <w:rFonts w:eastAsia="Times New Roman" w:hAnsi="Times New Roman" w:cs="Times New Roman"/>
          <w:sz w:val="24"/>
          <w:szCs w:val="24"/>
        </w:rPr>
        <w:t>ию граждан Российской Федерации доступным и комфортным жильем и повышению качества жилищно-коммунальных услуг»;</w:t>
      </w:r>
    </w:p>
    <w:p w:rsidR="00EE7652" w:rsidRDefault="00742B00">
      <w:pPr>
        <w:pStyle w:val="ConsPlusNormal"/>
        <w:tabs>
          <w:tab w:val="num" w:pos="-3402"/>
        </w:tabs>
        <w:ind w:firstLine="709"/>
        <w:jc w:val="both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sz w:val="24"/>
          <w:szCs w:val="24"/>
        </w:rPr>
        <w:tab/>
        <w:t xml:space="preserve">- Программой «Обеспечение населения Алтайского края жилищно-коммунальными услугами», утвержденной постановлением Администрации Алтайского края </w:t>
      </w:r>
      <w:r>
        <w:rPr>
          <w:rFonts w:eastAsia="Times New Roman" w:hAnsi="Times New Roman" w:cs="Times New Roman"/>
          <w:sz w:val="24"/>
          <w:szCs w:val="24"/>
        </w:rPr>
        <w:t>от 31.07.2019 № 297 (подпрограмма 1 «Развитие водоснабжения, водоотведения и очистки сточных вод в Алтайском крае», подпрограмма 2 «Модернизация объектов коммунальной инфраструктуры).</w:t>
      </w:r>
    </w:p>
    <w:p w:rsidR="00EE7652" w:rsidRDefault="00742B00">
      <w:pPr>
        <w:pStyle w:val="ConsPlusNormal"/>
        <w:tabs>
          <w:tab w:val="num" w:pos="0"/>
        </w:tabs>
        <w:ind w:firstLine="709"/>
        <w:jc w:val="both"/>
        <w:rPr>
          <w:rFonts w:eastAsia="Times New Roman" w:hAnsi="Times New Roman" w:cs="Times New Roman"/>
        </w:rPr>
      </w:pPr>
      <w:proofErr w:type="gramStart"/>
      <w:r>
        <w:rPr>
          <w:rFonts w:eastAsia="Times New Roman" w:hAnsi="Times New Roman" w:cs="Times New Roman"/>
          <w:sz w:val="24"/>
          <w:szCs w:val="24"/>
        </w:rPr>
        <w:t>Приоритетными направлениями муниципальной политики в жилищной и жилищно-</w:t>
      </w:r>
      <w:r>
        <w:rPr>
          <w:rFonts w:eastAsia="Times New Roman" w:hAnsi="Times New Roman" w:cs="Times New Roman"/>
          <w:sz w:val="24"/>
          <w:szCs w:val="24"/>
        </w:rPr>
        <w:t>коммунальной сферах являются:</w:t>
      </w:r>
      <w:proofErr w:type="gramEnd"/>
    </w:p>
    <w:p w:rsidR="00EE7652" w:rsidRDefault="00742B00">
      <w:pPr>
        <w:pStyle w:val="ConsPlusNormal"/>
        <w:ind w:firstLine="709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sz w:val="24"/>
          <w:szCs w:val="24"/>
        </w:rPr>
        <w:t>- повышение надежности систем водоснабжения;</w:t>
      </w:r>
    </w:p>
    <w:p w:rsidR="00EE7652" w:rsidRDefault="00742B00">
      <w:pPr>
        <w:pStyle w:val="ConsPlusNormal"/>
        <w:ind w:firstLine="709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sz w:val="24"/>
          <w:szCs w:val="24"/>
        </w:rPr>
        <w:t>- улучшение качества питьевой воды;</w:t>
      </w:r>
    </w:p>
    <w:p w:rsidR="00EE7652" w:rsidRDefault="00742B00">
      <w:pPr>
        <w:pStyle w:val="ConsPlus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sz w:val="24"/>
          <w:szCs w:val="24"/>
        </w:rPr>
        <w:t>-повышение надежности теплоснабжения</w:t>
      </w:r>
    </w:p>
    <w:p w:rsidR="00EE7652" w:rsidRDefault="00742B00">
      <w:pPr>
        <w:pStyle w:val="ConsPlusNormal"/>
        <w:tabs>
          <w:tab w:val="num" w:pos="0"/>
        </w:tabs>
        <w:ind w:firstLine="709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sz w:val="24"/>
          <w:szCs w:val="24"/>
        </w:rPr>
        <w:t>- создание комфортной среды обитания и жизнедеятельности для человека, которая позволяет  удовлетворять жили</w:t>
      </w:r>
      <w:r>
        <w:rPr>
          <w:rFonts w:eastAsia="Times New Roman" w:hAnsi="Times New Roman" w:cs="Times New Roman"/>
          <w:sz w:val="24"/>
          <w:szCs w:val="24"/>
        </w:rPr>
        <w:t>щные потребности.</w:t>
      </w:r>
    </w:p>
    <w:p w:rsidR="00EE7652" w:rsidRDefault="00EE7652">
      <w:pPr>
        <w:pStyle w:val="ConsPlusNormal"/>
        <w:tabs>
          <w:tab w:val="num" w:pos="0"/>
        </w:tabs>
        <w:jc w:val="both"/>
        <w:rPr>
          <w:rFonts w:eastAsia="Times New Roman" w:hAnsi="Times New Roman" w:cs="Times New Roman"/>
        </w:rPr>
      </w:pPr>
    </w:p>
    <w:p w:rsidR="00EE7652" w:rsidRDefault="00742B00">
      <w:pPr>
        <w:contextualSpacing/>
        <w:jc w:val="center"/>
      </w:pPr>
      <w:r>
        <w:rPr>
          <w:b/>
          <w:sz w:val="24"/>
          <w:szCs w:val="24"/>
          <w:lang w:eastAsia="en-US"/>
        </w:rPr>
        <w:t>3.2. Характеристика цели, задач и конечных результатов реализации муниципальной программы</w:t>
      </w:r>
    </w:p>
    <w:p w:rsidR="00EE7652" w:rsidRDefault="00742B00">
      <w:pPr>
        <w:pStyle w:val="ConsPlusNormal"/>
        <w:ind w:firstLine="720"/>
        <w:jc w:val="both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sz w:val="24"/>
          <w:szCs w:val="24"/>
        </w:rPr>
        <w:t>Целью муниципальной программы является повышение качества и надежности предоставления жилищно-коммунальных услуг населению города Новоалтайска.</w:t>
      </w:r>
    </w:p>
    <w:p w:rsidR="00EE7652" w:rsidRDefault="00742B00">
      <w:pPr>
        <w:pStyle w:val="ConsPlusNormal"/>
        <w:ind w:firstLine="720"/>
        <w:jc w:val="both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sz w:val="24"/>
          <w:szCs w:val="24"/>
        </w:rPr>
        <w:t>К числу задач, требующих решения для достижения поставленной цели, относятся:</w:t>
      </w:r>
    </w:p>
    <w:p w:rsidR="00EE7652" w:rsidRDefault="00742B00">
      <w:pPr>
        <w:pStyle w:val="ConsPlusNormal"/>
        <w:tabs>
          <w:tab w:val="left" w:pos="851"/>
        </w:tabs>
        <w:ind w:firstLine="720"/>
        <w:jc w:val="both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sz w:val="24"/>
          <w:szCs w:val="24"/>
        </w:rPr>
        <w:lastRenderedPageBreak/>
        <w:t>1. Развитие систем водоснабжения, снижение аварийности на сетях, увеличение пропускной способности трубопроводов;</w:t>
      </w:r>
    </w:p>
    <w:p w:rsidR="00EE7652" w:rsidRDefault="00742B00">
      <w:pPr>
        <w:pStyle w:val="ConsPlusNormal"/>
        <w:ind w:firstLine="720"/>
        <w:jc w:val="both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sz w:val="24"/>
          <w:szCs w:val="24"/>
        </w:rPr>
        <w:t>2. Развитие объектов прочего назначения.</w:t>
      </w:r>
    </w:p>
    <w:p w:rsidR="00EE7652" w:rsidRDefault="00742B00">
      <w:pPr>
        <w:pStyle w:val="ConsPlus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sz w:val="24"/>
          <w:szCs w:val="24"/>
        </w:rPr>
        <w:t>3.Развитие теплоснабжен</w:t>
      </w:r>
      <w:r>
        <w:rPr>
          <w:rFonts w:eastAsia="Times New Roman" w:hAnsi="Times New Roman" w:cs="Times New Roman"/>
          <w:sz w:val="24"/>
          <w:szCs w:val="24"/>
        </w:rPr>
        <w:t>ия.</w:t>
      </w:r>
    </w:p>
    <w:p w:rsidR="00EE7652" w:rsidRDefault="00742B00">
      <w:pPr>
        <w:pStyle w:val="ConsPlusNormal"/>
        <w:ind w:firstLine="720"/>
        <w:jc w:val="both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sz w:val="24"/>
          <w:szCs w:val="24"/>
        </w:rPr>
        <w:t>Ожидаемые конечные результаты муниципальной программы:</w:t>
      </w:r>
    </w:p>
    <w:p w:rsidR="00EE7652" w:rsidRDefault="00EE7652">
      <w:pPr>
        <w:pStyle w:val="ConsPlusNormal"/>
        <w:ind w:firstLine="720"/>
        <w:jc w:val="both"/>
        <w:rPr>
          <w:rFonts w:eastAsia="Times New Roman" w:hAnsi="Times New Roman" w:cs="Times New Roman"/>
        </w:rPr>
      </w:pPr>
    </w:p>
    <w:p w:rsidR="00EE7652" w:rsidRDefault="00742B00">
      <w:pPr>
        <w:widowControl w:val="0"/>
        <w:ind w:firstLine="709"/>
        <w:jc w:val="both"/>
      </w:pPr>
      <w:r>
        <w:rPr>
          <w:sz w:val="24"/>
          <w:szCs w:val="24"/>
        </w:rPr>
        <w:t>1. Увеличение протяженности сетей водоснабжения на 3,1 км;</w:t>
      </w:r>
    </w:p>
    <w:p w:rsidR="00EE7652" w:rsidRDefault="00742B00">
      <w:pPr>
        <w:widowControl w:val="0"/>
        <w:ind w:firstLine="709"/>
        <w:jc w:val="both"/>
      </w:pPr>
      <w:r>
        <w:rPr>
          <w:sz w:val="24"/>
          <w:szCs w:val="24"/>
        </w:rPr>
        <w:t>2. Выполнение технического перевооружения 3 водозаборных узлов.</w:t>
      </w:r>
    </w:p>
    <w:p w:rsidR="00EE7652" w:rsidRDefault="00742B00">
      <w:pPr>
        <w:widowControl w:val="0"/>
        <w:ind w:firstLine="709"/>
        <w:jc w:val="both"/>
      </w:pPr>
      <w:r>
        <w:rPr>
          <w:sz w:val="24"/>
          <w:szCs w:val="24"/>
        </w:rPr>
        <w:t>3. Выполнение кадастровых работ, необходимых для завершения строительства</w:t>
      </w:r>
      <w:r>
        <w:rPr>
          <w:sz w:val="24"/>
          <w:szCs w:val="24"/>
        </w:rPr>
        <w:t xml:space="preserve"> объектов коммунальной инфраструктуры в количестве 2 ед.</w:t>
      </w:r>
    </w:p>
    <w:p w:rsidR="00EE7652" w:rsidRDefault="00742B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>
        <w:rPr>
          <w:sz w:val="24"/>
          <w:szCs w:val="24"/>
        </w:rPr>
        <w:t xml:space="preserve">4. Замена </w:t>
      </w:r>
      <w:proofErr w:type="spellStart"/>
      <w:r>
        <w:rPr>
          <w:sz w:val="24"/>
          <w:szCs w:val="24"/>
        </w:rPr>
        <w:t>кожухотрубных</w:t>
      </w:r>
      <w:proofErr w:type="spellEnd"/>
      <w:r>
        <w:rPr>
          <w:sz w:val="24"/>
          <w:szCs w:val="24"/>
        </w:rPr>
        <w:t xml:space="preserve"> теплообменников на пластинчатые теплообменники в многоквартирных домах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овоалтайска</w:t>
      </w:r>
      <w:proofErr w:type="spellEnd"/>
      <w:r>
        <w:rPr>
          <w:sz w:val="24"/>
          <w:szCs w:val="24"/>
        </w:rPr>
        <w:t xml:space="preserve"> в количестве 4 ед.</w:t>
      </w:r>
    </w:p>
    <w:p w:rsidR="00EE7652" w:rsidRDefault="00742B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>
        <w:rPr>
          <w:sz w:val="24"/>
          <w:szCs w:val="24"/>
        </w:rPr>
        <w:t>5.Увеличение протяженности тепловых сетей (в двухтрубном исчислении) н</w:t>
      </w:r>
      <w:r>
        <w:rPr>
          <w:sz w:val="24"/>
          <w:szCs w:val="24"/>
        </w:rPr>
        <w:t>а 0,397 км.</w:t>
      </w:r>
    </w:p>
    <w:p w:rsidR="00EE7652" w:rsidRDefault="00EE7652">
      <w:pPr>
        <w:pStyle w:val="ConsPlusNormal"/>
        <w:tabs>
          <w:tab w:val="num" w:pos="0"/>
        </w:tabs>
        <w:jc w:val="both"/>
        <w:rPr>
          <w:rFonts w:eastAsia="Times New Roman" w:hAnsi="Times New Roman" w:cs="Times New Roman"/>
        </w:rPr>
      </w:pPr>
    </w:p>
    <w:p w:rsidR="00EE7652" w:rsidRDefault="00742B00">
      <w:pPr>
        <w:widowControl w:val="0"/>
        <w:jc w:val="center"/>
      </w:pPr>
      <w:r>
        <w:rPr>
          <w:sz w:val="24"/>
          <w:szCs w:val="24"/>
          <w:lang w:eastAsia="en-US"/>
        </w:rPr>
        <w:t>Информация о порядке расчета значений индикаторов муниципальной программы:</w:t>
      </w:r>
    </w:p>
    <w:p w:rsidR="00EE7652" w:rsidRDefault="00EE7652">
      <w:pPr>
        <w:widowControl w:val="0"/>
        <w:jc w:val="both"/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0"/>
        <w:gridCol w:w="3855"/>
        <w:gridCol w:w="2268"/>
        <w:gridCol w:w="2976"/>
      </w:tblGrid>
      <w:tr w:rsidR="00EE7652">
        <w:trPr>
          <w:trHeight w:val="227"/>
          <w:tblHeader/>
        </w:trPr>
        <w:tc>
          <w:tcPr>
            <w:tcW w:w="540" w:type="dxa"/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55" w:type="dxa"/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2268" w:type="dxa"/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4"/>
                <w:szCs w:val="24"/>
                <w:lang w:eastAsia="en-US"/>
              </w:rPr>
              <w:t>Методика расчета значения целевого индикатора</w:t>
            </w:r>
          </w:p>
        </w:tc>
        <w:tc>
          <w:tcPr>
            <w:tcW w:w="2976" w:type="dxa"/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4"/>
                <w:szCs w:val="24"/>
                <w:lang w:eastAsia="en-US"/>
              </w:rPr>
              <w:t>Источник получения данных</w:t>
            </w:r>
          </w:p>
        </w:tc>
      </w:tr>
      <w:tr w:rsidR="00EE7652">
        <w:trPr>
          <w:trHeight w:val="227"/>
        </w:trPr>
        <w:tc>
          <w:tcPr>
            <w:tcW w:w="540" w:type="dxa"/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55" w:type="dxa"/>
            <w:vAlign w:val="center"/>
          </w:tcPr>
          <w:p w:rsidR="00EE7652" w:rsidRDefault="00742B00">
            <w:pPr>
              <w:widowControl w:val="0"/>
            </w:pPr>
            <w:r>
              <w:rPr>
                <w:sz w:val="24"/>
                <w:szCs w:val="24"/>
                <w:lang w:eastAsia="en-US"/>
              </w:rPr>
              <w:t>Протяженность сетей водоснабжения</w:t>
            </w:r>
          </w:p>
        </w:tc>
        <w:tc>
          <w:tcPr>
            <w:tcW w:w="2268" w:type="dxa"/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рассчитывается</w:t>
            </w:r>
          </w:p>
        </w:tc>
        <w:tc>
          <w:tcPr>
            <w:tcW w:w="2976" w:type="dxa"/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EE7652">
        <w:trPr>
          <w:trHeight w:val="227"/>
        </w:trPr>
        <w:tc>
          <w:tcPr>
            <w:tcW w:w="540" w:type="dxa"/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5" w:type="dxa"/>
            <w:vAlign w:val="center"/>
          </w:tcPr>
          <w:p w:rsidR="00EE7652" w:rsidRDefault="00742B00">
            <w:pPr>
              <w:widowControl w:val="0"/>
              <w:contextualSpacing/>
              <w:rPr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 xml:space="preserve">Техническое перевооружение водозаборных узлов </w:t>
            </w:r>
          </w:p>
        </w:tc>
        <w:tc>
          <w:tcPr>
            <w:tcW w:w="2268" w:type="dxa"/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рассчитывается</w:t>
            </w:r>
          </w:p>
        </w:tc>
        <w:tc>
          <w:tcPr>
            <w:tcW w:w="2976" w:type="dxa"/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EE7652">
        <w:trPr>
          <w:trHeight w:val="227"/>
        </w:trPr>
        <w:tc>
          <w:tcPr>
            <w:tcW w:w="540" w:type="dxa"/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55" w:type="dxa"/>
            <w:vAlign w:val="center"/>
          </w:tcPr>
          <w:p w:rsidR="00EE7652" w:rsidRDefault="00742B00">
            <w:pPr>
              <w:widowControl w:val="0"/>
              <w:rPr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>Количество кадастровых работ необходимых для завершения строительства объектов коммунальной инфраструктуры.</w:t>
            </w:r>
          </w:p>
        </w:tc>
        <w:tc>
          <w:tcPr>
            <w:tcW w:w="2268" w:type="dxa"/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рассчитывается</w:t>
            </w:r>
          </w:p>
        </w:tc>
        <w:tc>
          <w:tcPr>
            <w:tcW w:w="2976" w:type="dxa"/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EE7652">
        <w:trPr>
          <w:trHeight w:val="276"/>
        </w:trPr>
        <w:tc>
          <w:tcPr>
            <w:tcW w:w="540" w:type="dxa"/>
            <w:vMerge w:val="restart"/>
            <w:vAlign w:val="center"/>
          </w:tcPr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55" w:type="dxa"/>
            <w:vMerge w:val="restart"/>
            <w:vAlign w:val="center"/>
          </w:tcPr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</w:pPr>
            <w:r>
              <w:rPr>
                <w:sz w:val="24"/>
                <w:szCs w:val="24"/>
                <w:lang w:eastAsia="en-US"/>
              </w:rPr>
              <w:t xml:space="preserve">Количество замененных </w:t>
            </w:r>
            <w:proofErr w:type="spellStart"/>
            <w:r>
              <w:rPr>
                <w:sz w:val="24"/>
                <w:szCs w:val="24"/>
                <w:lang w:eastAsia="en-US"/>
              </w:rPr>
              <w:t>кожухотрубных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теплообменников на </w:t>
            </w:r>
            <w:proofErr w:type="gramStart"/>
            <w:r>
              <w:rPr>
                <w:sz w:val="24"/>
                <w:szCs w:val="24"/>
                <w:lang w:eastAsia="en-US"/>
              </w:rPr>
              <w:t>пластинчатые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Значение целевого индикатора не </w:t>
            </w:r>
            <w:proofErr w:type="spellStart"/>
            <w:r>
              <w:rPr>
                <w:sz w:val="24"/>
                <w:szCs w:val="24"/>
                <w:lang w:eastAsia="en-US"/>
              </w:rPr>
              <w:t>рассчитываетс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E7652">
        <w:trPr>
          <w:trHeight w:val="276"/>
        </w:trPr>
        <w:tc>
          <w:tcPr>
            <w:tcW w:w="540" w:type="dxa"/>
            <w:vMerge w:val="restart"/>
            <w:vAlign w:val="center"/>
          </w:tcPr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55" w:type="dxa"/>
            <w:vMerge w:val="restart"/>
            <w:vAlign w:val="center"/>
          </w:tcPr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</w:pPr>
            <w:r>
              <w:rPr>
                <w:sz w:val="24"/>
                <w:szCs w:val="24"/>
                <w:lang w:eastAsia="en-US"/>
              </w:rPr>
              <w:t>Протяженность проложенных тепловых сетей (в двухтрубном исполнении)</w:t>
            </w:r>
          </w:p>
        </w:tc>
        <w:tc>
          <w:tcPr>
            <w:tcW w:w="2268" w:type="dxa"/>
            <w:vMerge w:val="restart"/>
            <w:vAlign w:val="center"/>
          </w:tcPr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Значение целевого индикатора не </w:t>
            </w:r>
            <w:proofErr w:type="spellStart"/>
            <w:r>
              <w:rPr>
                <w:sz w:val="24"/>
                <w:szCs w:val="24"/>
                <w:lang w:eastAsia="en-US"/>
              </w:rPr>
              <w:t>рассчитываетс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Администрация города</w:t>
            </w:r>
          </w:p>
        </w:tc>
      </w:tr>
    </w:tbl>
    <w:p w:rsidR="00EE7652" w:rsidRDefault="00EE7652">
      <w:pPr>
        <w:pStyle w:val="ConsPlusNormal"/>
        <w:tabs>
          <w:tab w:val="num" w:pos="0"/>
        </w:tabs>
        <w:ind w:firstLine="540"/>
        <w:jc w:val="both"/>
        <w:rPr>
          <w:rFonts w:eastAsia="Times New Roman" w:hAnsi="Times New Roman" w:cs="Times New Roman"/>
        </w:rPr>
      </w:pPr>
    </w:p>
    <w:p w:rsidR="00EE7652" w:rsidRDefault="00742B00">
      <w:pPr>
        <w:pStyle w:val="ConsPlusNormal"/>
        <w:tabs>
          <w:tab w:val="num" w:pos="0"/>
        </w:tabs>
        <w:ind w:firstLine="540"/>
        <w:jc w:val="both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sz w:val="24"/>
          <w:szCs w:val="24"/>
        </w:rPr>
        <w:t>Перечень индикаторов муниципальной программы представлен в приложении 1.</w:t>
      </w:r>
    </w:p>
    <w:p w:rsidR="00EE7652" w:rsidRDefault="00EE7652">
      <w:pPr>
        <w:pStyle w:val="ConsPlusNormal"/>
        <w:tabs>
          <w:tab w:val="num" w:pos="0"/>
        </w:tabs>
        <w:ind w:firstLine="540"/>
        <w:jc w:val="both"/>
        <w:rPr>
          <w:rFonts w:eastAsia="Times New Roman" w:hAnsi="Times New Roman" w:cs="Times New Roman"/>
        </w:rPr>
      </w:pPr>
    </w:p>
    <w:p w:rsidR="00EE7652" w:rsidRDefault="00742B00">
      <w:pPr>
        <w:ind w:firstLine="709"/>
        <w:jc w:val="center"/>
      </w:pPr>
      <w:r>
        <w:rPr>
          <w:b/>
          <w:sz w:val="24"/>
          <w:szCs w:val="24"/>
          <w:lang w:eastAsia="en-US"/>
        </w:rPr>
        <w:t>4. Общая характеристика мероприятий муниципальной программы, сроков и этапов их реализации</w:t>
      </w:r>
    </w:p>
    <w:p w:rsidR="00EE7652" w:rsidRDefault="00EE7652">
      <w:pPr>
        <w:pStyle w:val="ConsPlusNormal"/>
        <w:tabs>
          <w:tab w:val="num" w:pos="0"/>
        </w:tabs>
        <w:ind w:firstLine="540"/>
        <w:jc w:val="both"/>
        <w:rPr>
          <w:rFonts w:eastAsia="Times New Roman" w:hAnsi="Times New Roman" w:cs="Times New Roman"/>
        </w:rPr>
      </w:pPr>
    </w:p>
    <w:p w:rsidR="00EE7652" w:rsidRDefault="00742B00">
      <w:pPr>
        <w:widowControl w:val="0"/>
        <w:ind w:firstLine="709"/>
        <w:jc w:val="both"/>
      </w:pPr>
      <w:r>
        <w:rPr>
          <w:sz w:val="24"/>
          <w:szCs w:val="24"/>
          <w:lang w:eastAsia="en-US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2 к настоящей программе.</w:t>
      </w:r>
    </w:p>
    <w:p w:rsidR="00EE7652" w:rsidRDefault="00742B00">
      <w:pPr>
        <w:tabs>
          <w:tab w:val="num" w:pos="0"/>
        </w:tabs>
        <w:ind w:firstLine="720"/>
        <w:jc w:val="both"/>
      </w:pPr>
      <w:r>
        <w:rPr>
          <w:sz w:val="24"/>
          <w:szCs w:val="24"/>
          <w:lang w:eastAsia="en-US"/>
        </w:rPr>
        <w:t>Муниципальная программа «Развитие коммунальной инфраструктуры города Новоалтайска на</w:t>
      </w:r>
      <w:r>
        <w:rPr>
          <w:sz w:val="24"/>
          <w:szCs w:val="24"/>
          <w:lang w:eastAsia="en-US"/>
        </w:rPr>
        <w:t xml:space="preserve"> 2021-2025 годы» реализуется в период с 2021 по 2025 годы без деления на этапы.</w:t>
      </w:r>
    </w:p>
    <w:p w:rsidR="00EE7652" w:rsidRDefault="00EE7652">
      <w:pPr>
        <w:ind w:left="360"/>
        <w:jc w:val="center"/>
        <w:rPr>
          <w:b/>
          <w:sz w:val="24"/>
          <w:szCs w:val="24"/>
          <w:lang w:eastAsia="en-US"/>
        </w:rPr>
      </w:pPr>
    </w:p>
    <w:p w:rsidR="00EE7652" w:rsidRDefault="00EE7652">
      <w:pPr>
        <w:ind w:left="360"/>
        <w:jc w:val="center"/>
        <w:rPr>
          <w:b/>
          <w:sz w:val="24"/>
          <w:szCs w:val="24"/>
          <w:lang w:eastAsia="en-US"/>
        </w:rPr>
      </w:pPr>
    </w:p>
    <w:p w:rsidR="00EE7652" w:rsidRDefault="00EE7652">
      <w:pPr>
        <w:ind w:left="360"/>
        <w:jc w:val="center"/>
        <w:rPr>
          <w:b/>
          <w:sz w:val="24"/>
          <w:szCs w:val="24"/>
          <w:lang w:eastAsia="en-US"/>
        </w:rPr>
      </w:pPr>
    </w:p>
    <w:p w:rsidR="00EE7652" w:rsidRDefault="00742B00">
      <w:pPr>
        <w:ind w:left="360"/>
        <w:jc w:val="center"/>
      </w:pPr>
      <w:r>
        <w:rPr>
          <w:b/>
          <w:sz w:val="24"/>
          <w:szCs w:val="24"/>
          <w:lang w:eastAsia="en-US"/>
        </w:rPr>
        <w:t>5. Общий объем финансовых ресурсов, необходимых</w:t>
      </w:r>
    </w:p>
    <w:p w:rsidR="00EE7652" w:rsidRDefault="00742B00">
      <w:pPr>
        <w:tabs>
          <w:tab w:val="num" w:pos="0"/>
        </w:tabs>
        <w:ind w:firstLine="720"/>
        <w:jc w:val="center"/>
      </w:pPr>
      <w:r>
        <w:rPr>
          <w:b/>
          <w:sz w:val="24"/>
          <w:szCs w:val="24"/>
          <w:lang w:eastAsia="en-US"/>
        </w:rPr>
        <w:t>для реализации муниципальной программы</w:t>
      </w:r>
    </w:p>
    <w:p w:rsidR="00EE7652" w:rsidRDefault="00EE76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num" w:pos="0"/>
        </w:tabs>
        <w:ind w:firstLine="720"/>
        <w:jc w:val="center"/>
      </w:pPr>
    </w:p>
    <w:p w:rsidR="00EE7652" w:rsidRDefault="00742B00">
      <w:pPr>
        <w:tabs>
          <w:tab w:val="num" w:pos="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Общий объем финансирования Программы на период 2021-2025 гг. составляет – </w:t>
      </w:r>
      <w:r>
        <w:rPr>
          <w:sz w:val="24"/>
          <w:szCs w:val="24"/>
          <w:lang w:eastAsia="en-US"/>
        </w:rPr>
        <w:br/>
      </w:r>
      <w:r>
        <w:rPr>
          <w:bCs/>
          <w:sz w:val="24"/>
          <w:szCs w:val="28"/>
          <w:lang w:eastAsia="en-US"/>
        </w:rPr>
        <w:t xml:space="preserve">117 293,6 </w:t>
      </w:r>
      <w:r>
        <w:rPr>
          <w:sz w:val="24"/>
          <w:szCs w:val="28"/>
          <w:lang w:eastAsia="en-US"/>
        </w:rPr>
        <w:t>тыс. рублей</w:t>
      </w:r>
      <w:r>
        <w:rPr>
          <w:sz w:val="24"/>
          <w:szCs w:val="24"/>
          <w:lang w:eastAsia="en-US"/>
        </w:rPr>
        <w:t>, в том числе по годам и источникам финансирования:</w:t>
      </w:r>
    </w:p>
    <w:p w:rsidR="00EE7652" w:rsidRDefault="00EE7652">
      <w:pPr>
        <w:tabs>
          <w:tab w:val="num" w:pos="0"/>
        </w:tabs>
        <w:ind w:firstLine="720"/>
        <w:jc w:val="both"/>
      </w:pPr>
    </w:p>
    <w:tbl>
      <w:tblPr>
        <w:tblW w:w="97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5"/>
        <w:gridCol w:w="2188"/>
        <w:gridCol w:w="1750"/>
        <w:gridCol w:w="2099"/>
        <w:gridCol w:w="2099"/>
      </w:tblGrid>
      <w:tr w:rsidR="00EE7652">
        <w:trPr>
          <w:trHeight w:val="280"/>
        </w:trPr>
        <w:tc>
          <w:tcPr>
            <w:tcW w:w="1575" w:type="dxa"/>
            <w:vAlign w:val="center"/>
          </w:tcPr>
          <w:p w:rsidR="00EE7652" w:rsidRDefault="00EE7652">
            <w:pPr>
              <w:widowControl w:val="0"/>
              <w:jc w:val="center"/>
            </w:pPr>
          </w:p>
        </w:tc>
        <w:tc>
          <w:tcPr>
            <w:tcW w:w="2188" w:type="dxa"/>
            <w:vAlign w:val="center"/>
          </w:tcPr>
          <w:p w:rsidR="00EE7652" w:rsidRDefault="00742B00">
            <w:pPr>
              <w:widowControl w:val="0"/>
              <w:jc w:val="center"/>
            </w:pPr>
            <w:r>
              <w:t>Бюджет городского округа</w:t>
            </w:r>
          </w:p>
        </w:tc>
        <w:tc>
          <w:tcPr>
            <w:tcW w:w="1750" w:type="dxa"/>
            <w:vAlign w:val="center"/>
          </w:tcPr>
          <w:p w:rsidR="00EE7652" w:rsidRDefault="00742B00">
            <w:pPr>
              <w:widowControl w:val="0"/>
              <w:jc w:val="center"/>
            </w:pPr>
            <w:r>
              <w:t>Краевой</w:t>
            </w:r>
          </w:p>
          <w:p w:rsidR="00EE7652" w:rsidRDefault="00742B00">
            <w:pPr>
              <w:widowControl w:val="0"/>
              <w:jc w:val="center"/>
            </w:pPr>
            <w:r>
              <w:t>бюджет</w:t>
            </w:r>
          </w:p>
        </w:tc>
        <w:tc>
          <w:tcPr>
            <w:tcW w:w="2099" w:type="dxa"/>
            <w:vAlign w:val="center"/>
          </w:tcPr>
          <w:p w:rsidR="00EE7652" w:rsidRDefault="00742B00">
            <w:pPr>
              <w:widowControl w:val="0"/>
              <w:ind w:left="-108" w:right="-102"/>
              <w:jc w:val="center"/>
            </w:pPr>
            <w:r>
              <w:t>Федеральный бюджет</w:t>
            </w:r>
          </w:p>
        </w:tc>
        <w:tc>
          <w:tcPr>
            <w:tcW w:w="2099" w:type="dxa"/>
            <w:vAlign w:val="center"/>
          </w:tcPr>
          <w:p w:rsidR="00EE7652" w:rsidRDefault="00742B00">
            <w:pPr>
              <w:widowControl w:val="0"/>
              <w:jc w:val="center"/>
            </w:pPr>
            <w:r>
              <w:t xml:space="preserve">Итого, </w:t>
            </w:r>
          </w:p>
          <w:p w:rsidR="00EE7652" w:rsidRDefault="00742B00">
            <w:pPr>
              <w:widowControl w:val="0"/>
              <w:jc w:val="center"/>
            </w:pPr>
            <w:r>
              <w:t>тыс. руб.</w:t>
            </w:r>
          </w:p>
        </w:tc>
      </w:tr>
      <w:tr w:rsidR="00EE7652">
        <w:trPr>
          <w:trHeight w:val="160"/>
        </w:trPr>
        <w:tc>
          <w:tcPr>
            <w:tcW w:w="1575" w:type="dxa"/>
            <w:vAlign w:val="center"/>
          </w:tcPr>
          <w:p w:rsidR="00EE7652" w:rsidRDefault="00742B00">
            <w:pPr>
              <w:jc w:val="center"/>
            </w:pPr>
            <w:r>
              <w:t>2021 г.</w:t>
            </w:r>
          </w:p>
        </w:tc>
        <w:tc>
          <w:tcPr>
            <w:tcW w:w="2188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9 415,7</w:t>
            </w:r>
          </w:p>
        </w:tc>
        <w:tc>
          <w:tcPr>
            <w:tcW w:w="1750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9 600,0</w:t>
            </w:r>
          </w:p>
        </w:tc>
        <w:tc>
          <w:tcPr>
            <w:tcW w:w="2099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19 015,7</w:t>
            </w:r>
          </w:p>
        </w:tc>
      </w:tr>
      <w:tr w:rsidR="00EE7652">
        <w:trPr>
          <w:trHeight w:val="160"/>
        </w:trPr>
        <w:tc>
          <w:tcPr>
            <w:tcW w:w="1575" w:type="dxa"/>
            <w:vAlign w:val="center"/>
          </w:tcPr>
          <w:p w:rsidR="00EE7652" w:rsidRDefault="00742B00">
            <w:pPr>
              <w:jc w:val="center"/>
            </w:pPr>
            <w:r>
              <w:t>2022 г.</w:t>
            </w:r>
          </w:p>
        </w:tc>
        <w:tc>
          <w:tcPr>
            <w:tcW w:w="2188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8 867,0</w:t>
            </w:r>
          </w:p>
        </w:tc>
        <w:tc>
          <w:tcPr>
            <w:tcW w:w="1750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9 090,3</w:t>
            </w:r>
          </w:p>
        </w:tc>
        <w:tc>
          <w:tcPr>
            <w:tcW w:w="2099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17 957,3</w:t>
            </w:r>
          </w:p>
        </w:tc>
      </w:tr>
      <w:tr w:rsidR="00EE7652">
        <w:trPr>
          <w:trHeight w:val="297"/>
        </w:trPr>
        <w:tc>
          <w:tcPr>
            <w:tcW w:w="1575" w:type="dxa"/>
            <w:vAlign w:val="center"/>
          </w:tcPr>
          <w:p w:rsidR="00EE7652" w:rsidRDefault="00742B00">
            <w:pPr>
              <w:jc w:val="center"/>
            </w:pPr>
            <w:r>
              <w:t>2023 г.</w:t>
            </w:r>
          </w:p>
        </w:tc>
        <w:tc>
          <w:tcPr>
            <w:tcW w:w="2188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9 539,3</w:t>
            </w:r>
          </w:p>
        </w:tc>
        <w:tc>
          <w:tcPr>
            <w:tcW w:w="1750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60 131,3</w:t>
            </w:r>
          </w:p>
        </w:tc>
        <w:tc>
          <w:tcPr>
            <w:tcW w:w="2099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69 670,6</w:t>
            </w:r>
          </w:p>
        </w:tc>
      </w:tr>
      <w:tr w:rsidR="00EE7652">
        <w:trPr>
          <w:trHeight w:val="220"/>
        </w:trPr>
        <w:tc>
          <w:tcPr>
            <w:tcW w:w="1575" w:type="dxa"/>
            <w:vAlign w:val="center"/>
          </w:tcPr>
          <w:p w:rsidR="00EE7652" w:rsidRDefault="00742B00">
            <w:pPr>
              <w:jc w:val="center"/>
            </w:pPr>
            <w:r>
              <w:t>2024 г.</w:t>
            </w:r>
          </w:p>
        </w:tc>
        <w:tc>
          <w:tcPr>
            <w:tcW w:w="2188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10 650,0</w:t>
            </w:r>
          </w:p>
        </w:tc>
        <w:tc>
          <w:tcPr>
            <w:tcW w:w="1750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10 650,0</w:t>
            </w:r>
          </w:p>
        </w:tc>
      </w:tr>
      <w:tr w:rsidR="00EE7652">
        <w:trPr>
          <w:trHeight w:val="220"/>
        </w:trPr>
        <w:tc>
          <w:tcPr>
            <w:tcW w:w="1575" w:type="dxa"/>
            <w:vAlign w:val="center"/>
          </w:tcPr>
          <w:p w:rsidR="00EE7652" w:rsidRDefault="00742B00">
            <w:pPr>
              <w:jc w:val="center"/>
            </w:pPr>
            <w:r>
              <w:t>2025 г.</w:t>
            </w:r>
          </w:p>
        </w:tc>
        <w:tc>
          <w:tcPr>
            <w:tcW w:w="2188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50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EE7652">
        <w:trPr>
          <w:trHeight w:val="360"/>
        </w:trPr>
        <w:tc>
          <w:tcPr>
            <w:tcW w:w="1575" w:type="dxa"/>
            <w:vAlign w:val="center"/>
          </w:tcPr>
          <w:p w:rsidR="00EE7652" w:rsidRDefault="00742B00">
            <w:pPr>
              <w:jc w:val="center"/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2188" w:type="dxa"/>
            <w:vAlign w:val="center"/>
          </w:tcPr>
          <w:p w:rsidR="00EE7652" w:rsidRDefault="00742B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38 472,0</w:t>
            </w:r>
          </w:p>
        </w:tc>
        <w:tc>
          <w:tcPr>
            <w:tcW w:w="1750" w:type="dxa"/>
            <w:vAlign w:val="center"/>
          </w:tcPr>
          <w:p w:rsidR="00EE7652" w:rsidRDefault="00742B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78 821,6</w:t>
            </w:r>
          </w:p>
        </w:tc>
        <w:tc>
          <w:tcPr>
            <w:tcW w:w="2099" w:type="dxa"/>
            <w:vAlign w:val="center"/>
          </w:tcPr>
          <w:p w:rsidR="00EE7652" w:rsidRDefault="00742B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EE7652" w:rsidRDefault="00742B00">
            <w:pPr>
              <w:jc w:val="center"/>
              <w:rPr>
                <w:highlight w:val="yellow"/>
              </w:rPr>
            </w:pPr>
            <w:r>
              <w:rPr>
                <w:b/>
                <w:sz w:val="24"/>
                <w:szCs w:val="24"/>
              </w:rPr>
              <w:t>117 293,6</w:t>
            </w:r>
          </w:p>
        </w:tc>
      </w:tr>
    </w:tbl>
    <w:p w:rsidR="00EE7652" w:rsidRDefault="00742B00">
      <w:pPr>
        <w:pStyle w:val="ConsPlusNormal"/>
        <w:ind w:firstLine="540"/>
        <w:jc w:val="both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sz w:val="24"/>
          <w:szCs w:val="24"/>
        </w:rPr>
        <w:t>Объемы финансирования подлежат ежегодному уточнению в соответствии с законами о федеральном и краевом бюджетах, решениями представительных органов местного самоуправления о местном бюджете на очередной финансовый год и на плановый период.</w:t>
      </w:r>
    </w:p>
    <w:p w:rsidR="00EE7652" w:rsidRDefault="00EE7652">
      <w:pPr>
        <w:pStyle w:val="ConsPlusNormal"/>
        <w:rPr>
          <w:rFonts w:eastAsia="Times New Roman" w:hAnsi="Times New Roman" w:cs="Times New Roman"/>
        </w:rPr>
      </w:pPr>
    </w:p>
    <w:p w:rsidR="00EE7652" w:rsidRDefault="00742B00">
      <w:pPr>
        <w:contextualSpacing/>
        <w:jc w:val="center"/>
      </w:pPr>
      <w:r>
        <w:rPr>
          <w:b/>
          <w:sz w:val="24"/>
          <w:szCs w:val="24"/>
          <w:lang w:eastAsia="en-US"/>
        </w:rPr>
        <w:t>6. Анализ рисков</w:t>
      </w:r>
      <w:r>
        <w:rPr>
          <w:b/>
          <w:sz w:val="24"/>
          <w:szCs w:val="24"/>
          <w:lang w:eastAsia="en-US"/>
        </w:rPr>
        <w:t xml:space="preserve"> реализации муниципальной программы </w:t>
      </w:r>
      <w:r>
        <w:rPr>
          <w:b/>
          <w:sz w:val="24"/>
          <w:szCs w:val="24"/>
          <w:lang w:eastAsia="en-US"/>
        </w:rPr>
        <w:br/>
        <w:t>и описание мер управления рисками реализации муниципальной программы</w:t>
      </w:r>
    </w:p>
    <w:p w:rsidR="00EE7652" w:rsidRDefault="00742B00">
      <w:pPr>
        <w:ind w:firstLine="720"/>
        <w:jc w:val="both"/>
      </w:pPr>
      <w:r>
        <w:rPr>
          <w:sz w:val="24"/>
          <w:szCs w:val="24"/>
          <w:lang w:eastAsia="en-US"/>
        </w:rPr>
        <w:t>К основным рискам реализации программы относятся:</w:t>
      </w:r>
    </w:p>
    <w:p w:rsidR="00EE7652" w:rsidRDefault="00742B00">
      <w:pPr>
        <w:numPr>
          <w:ilvl w:val="0"/>
          <w:numId w:val="8"/>
        </w:numPr>
        <w:ind w:left="0" w:firstLine="720"/>
        <w:jc w:val="both"/>
      </w:pPr>
      <w:r>
        <w:rPr>
          <w:sz w:val="24"/>
          <w:szCs w:val="24"/>
          <w:lang w:eastAsia="en-US"/>
        </w:rPr>
        <w:t>финансовые риски;</w:t>
      </w:r>
    </w:p>
    <w:p w:rsidR="00EE7652" w:rsidRDefault="00742B00">
      <w:pPr>
        <w:numPr>
          <w:ilvl w:val="0"/>
          <w:numId w:val="8"/>
        </w:numPr>
        <w:ind w:left="0" w:firstLine="720"/>
        <w:jc w:val="both"/>
      </w:pPr>
      <w:r>
        <w:rPr>
          <w:sz w:val="24"/>
          <w:szCs w:val="24"/>
          <w:lang w:eastAsia="en-US"/>
        </w:rPr>
        <w:t>нормативные правовые риски;</w:t>
      </w:r>
    </w:p>
    <w:p w:rsidR="00EE7652" w:rsidRDefault="00742B00">
      <w:pPr>
        <w:numPr>
          <w:ilvl w:val="0"/>
          <w:numId w:val="8"/>
        </w:numPr>
        <w:ind w:left="0" w:firstLine="720"/>
        <w:jc w:val="both"/>
      </w:pPr>
      <w:r>
        <w:rPr>
          <w:sz w:val="24"/>
          <w:szCs w:val="24"/>
          <w:lang w:eastAsia="en-US"/>
        </w:rPr>
        <w:t>экономические риски.</w:t>
      </w:r>
    </w:p>
    <w:p w:rsidR="00EE7652" w:rsidRDefault="00742B00">
      <w:pPr>
        <w:pStyle w:val="af9"/>
        <w:ind w:left="0" w:firstLine="720"/>
        <w:jc w:val="both"/>
      </w:pPr>
      <w:r>
        <w:rPr>
          <w:sz w:val="24"/>
          <w:szCs w:val="24"/>
        </w:rPr>
        <w:t>Финансовые риски связаны с возмож</w:t>
      </w:r>
      <w:r>
        <w:rPr>
          <w:sz w:val="24"/>
          <w:szCs w:val="24"/>
        </w:rPr>
        <w:t>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EE7652" w:rsidRDefault="00742B00">
      <w:pPr>
        <w:pStyle w:val="af9"/>
        <w:ind w:left="0" w:firstLine="720"/>
        <w:jc w:val="both"/>
      </w:pPr>
      <w:r>
        <w:rPr>
          <w:sz w:val="24"/>
          <w:szCs w:val="24"/>
        </w:rPr>
        <w:t>Нормативные правовые риски связаны с изменением федерального</w:t>
      </w:r>
      <w:r>
        <w:rPr>
          <w:sz w:val="24"/>
          <w:szCs w:val="24"/>
        </w:rPr>
        <w:t xml:space="preserve">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EE7652" w:rsidRDefault="00742B00">
      <w:pPr>
        <w:ind w:firstLine="720"/>
        <w:jc w:val="both"/>
      </w:pPr>
      <w:r>
        <w:rPr>
          <w:sz w:val="24"/>
          <w:szCs w:val="24"/>
          <w:lang w:eastAsia="en-US"/>
        </w:rPr>
        <w:t>Экономические риски связаны с возможностью снижения темпов экономического роста,</w:t>
      </w:r>
      <w:r>
        <w:rPr>
          <w:sz w:val="24"/>
          <w:szCs w:val="24"/>
          <w:lang w:eastAsia="en-US"/>
        </w:rPr>
        <w:t xml:space="preserve"> усилением инфляции, могут негативно отразиться на стоимости привлекаемых средств и сократить объем инвестиций.</w:t>
      </w:r>
    </w:p>
    <w:p w:rsidR="00EE7652" w:rsidRDefault="00742B00">
      <w:pPr>
        <w:ind w:firstLine="720"/>
        <w:jc w:val="both"/>
      </w:pPr>
      <w:r>
        <w:rPr>
          <w:sz w:val="24"/>
          <w:szCs w:val="24"/>
          <w:lang w:eastAsia="en-US"/>
        </w:rPr>
        <w:t xml:space="preserve">Наступление указанных рисков повлияет на выполнение мероприятий программы и может привести к </w:t>
      </w:r>
      <w:proofErr w:type="gramStart"/>
      <w:r>
        <w:rPr>
          <w:sz w:val="24"/>
          <w:szCs w:val="24"/>
          <w:lang w:eastAsia="en-US"/>
        </w:rPr>
        <w:t>не достижению</w:t>
      </w:r>
      <w:proofErr w:type="gramEnd"/>
      <w:r>
        <w:rPr>
          <w:sz w:val="24"/>
          <w:szCs w:val="24"/>
          <w:lang w:eastAsia="en-US"/>
        </w:rPr>
        <w:t xml:space="preserve"> целевых значений показателей (индикат</w:t>
      </w:r>
      <w:r>
        <w:rPr>
          <w:sz w:val="24"/>
          <w:szCs w:val="24"/>
          <w:lang w:eastAsia="en-US"/>
        </w:rPr>
        <w:t>оров) реализации программы.</w:t>
      </w:r>
    </w:p>
    <w:p w:rsidR="00EE7652" w:rsidRDefault="00742B00">
      <w:pPr>
        <w:pStyle w:val="af9"/>
        <w:ind w:left="0" w:firstLine="720"/>
        <w:jc w:val="both"/>
      </w:pPr>
      <w:r>
        <w:rPr>
          <w:sz w:val="24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EE7652" w:rsidRDefault="00742B00">
      <w:pPr>
        <w:contextualSpacing/>
        <w:jc w:val="center"/>
      </w:pPr>
      <w:r>
        <w:rPr>
          <w:b/>
          <w:sz w:val="24"/>
          <w:szCs w:val="24"/>
          <w:lang w:eastAsia="en-US"/>
        </w:rPr>
        <w:t>7. Механизм реализации муниципальной программы</w:t>
      </w:r>
    </w:p>
    <w:p w:rsidR="00EE7652" w:rsidRDefault="00742B00">
      <w:pPr>
        <w:ind w:firstLine="709"/>
        <w:jc w:val="both"/>
      </w:pPr>
      <w:r>
        <w:rPr>
          <w:sz w:val="23"/>
          <w:szCs w:val="24"/>
          <w:lang w:eastAsia="en-US"/>
        </w:rPr>
        <w:t xml:space="preserve">Текущее управление и </w:t>
      </w:r>
      <w:proofErr w:type="gramStart"/>
      <w:r>
        <w:rPr>
          <w:sz w:val="23"/>
          <w:szCs w:val="24"/>
          <w:lang w:eastAsia="en-US"/>
        </w:rPr>
        <w:t>контроль за</w:t>
      </w:r>
      <w:proofErr w:type="gramEnd"/>
      <w:r>
        <w:rPr>
          <w:sz w:val="23"/>
          <w:szCs w:val="24"/>
          <w:lang w:eastAsia="en-US"/>
        </w:rPr>
        <w:t xml:space="preserve"> реализацией муниципальной программы осуществляют ответственный исполнитель и участники.</w:t>
      </w:r>
    </w:p>
    <w:p w:rsidR="00EE7652" w:rsidRDefault="00742B00">
      <w:pPr>
        <w:ind w:firstLine="709"/>
        <w:jc w:val="both"/>
      </w:pPr>
      <w:r>
        <w:rPr>
          <w:sz w:val="23"/>
          <w:szCs w:val="24"/>
          <w:lang w:eastAsia="en-US"/>
        </w:rPr>
        <w:t>В целях управления и контроля реализации муниципальной программы осуществляется:</w:t>
      </w:r>
    </w:p>
    <w:p w:rsidR="00EE7652" w:rsidRDefault="00742B00">
      <w:pPr>
        <w:ind w:firstLine="709"/>
        <w:jc w:val="both"/>
      </w:pPr>
      <w:r>
        <w:rPr>
          <w:sz w:val="23"/>
          <w:szCs w:val="24"/>
          <w:lang w:eastAsia="en-US"/>
        </w:rPr>
        <w:t>- текущий мониторинг реализации муниципальной программы на постоянной основ</w:t>
      </w:r>
      <w:r>
        <w:rPr>
          <w:sz w:val="23"/>
          <w:szCs w:val="24"/>
          <w:lang w:eastAsia="en-US"/>
        </w:rPr>
        <w:t>е в течение всего срока реализации муниципальной программы (далее – мониторинг);</w:t>
      </w:r>
    </w:p>
    <w:p w:rsidR="00EE7652" w:rsidRDefault="00742B00">
      <w:pPr>
        <w:ind w:firstLine="709"/>
        <w:jc w:val="both"/>
      </w:pPr>
      <w:r>
        <w:rPr>
          <w:sz w:val="23"/>
          <w:szCs w:val="24"/>
          <w:lang w:eastAsia="en-US"/>
        </w:rPr>
        <w:t>- подготовка годового отчета о ходе реализации и оценке эффективности муниципальной программы (далее – годовой отчет).</w:t>
      </w:r>
    </w:p>
    <w:p w:rsidR="00EE7652" w:rsidRDefault="00742B00">
      <w:pPr>
        <w:ind w:firstLine="709"/>
        <w:jc w:val="both"/>
      </w:pPr>
      <w:r>
        <w:rPr>
          <w:sz w:val="23"/>
          <w:szCs w:val="24"/>
          <w:lang w:eastAsia="en-US"/>
        </w:rPr>
        <w:t>Мониторинг реализации муниципальной программы ориентиров</w:t>
      </w:r>
      <w:r>
        <w:rPr>
          <w:sz w:val="23"/>
          <w:szCs w:val="24"/>
          <w:lang w:eastAsia="en-US"/>
        </w:rPr>
        <w:t>ан на раннее предупреждение возникновения проблем и отклонений от запланированных параметров в ходе реализации муниципальной программы, а также на выполнение мероприятий муниципальной программы в течение года.</w:t>
      </w:r>
    </w:p>
    <w:p w:rsidR="00EE7652" w:rsidRDefault="00742B00">
      <w:pPr>
        <w:widowControl w:val="0"/>
        <w:ind w:firstLine="709"/>
        <w:jc w:val="both"/>
      </w:pPr>
      <w:r>
        <w:rPr>
          <w:sz w:val="23"/>
          <w:szCs w:val="24"/>
          <w:lang w:eastAsia="en-US"/>
        </w:rPr>
        <w:t xml:space="preserve">Мониторинг реализации муниципальной программы </w:t>
      </w:r>
      <w:r>
        <w:rPr>
          <w:sz w:val="23"/>
          <w:szCs w:val="24"/>
          <w:lang w:eastAsia="en-US"/>
        </w:rPr>
        <w:t>осуществляется ответственным исполнителем ежеквартально.</w:t>
      </w:r>
    </w:p>
    <w:p w:rsidR="00EE7652" w:rsidRDefault="00742B00">
      <w:pPr>
        <w:widowControl w:val="0"/>
        <w:ind w:firstLine="709"/>
        <w:jc w:val="both"/>
      </w:pPr>
      <w:r>
        <w:rPr>
          <w:sz w:val="23"/>
          <w:szCs w:val="24"/>
          <w:lang w:eastAsia="en-US"/>
        </w:rPr>
        <w:t>Объектом мониторинга является выполнение мероприятий программы в установленные сроки, сведения о финансировании муниципальной программы на отчетную дату, степень достижения плановых значений индикато</w:t>
      </w:r>
      <w:r>
        <w:rPr>
          <w:sz w:val="23"/>
          <w:szCs w:val="24"/>
          <w:lang w:eastAsia="en-US"/>
        </w:rPr>
        <w:t>ров муниципальной программы.</w:t>
      </w:r>
    </w:p>
    <w:p w:rsidR="00EE7652" w:rsidRDefault="00742B00">
      <w:pPr>
        <w:ind w:firstLine="709"/>
        <w:jc w:val="both"/>
      </w:pPr>
      <w:r>
        <w:rPr>
          <w:sz w:val="23"/>
          <w:szCs w:val="24"/>
          <w:lang w:eastAsia="en-US"/>
        </w:rPr>
        <w:lastRenderedPageBreak/>
        <w:t>Участники муниципальной программы в пределах своей к</w:t>
      </w:r>
      <w:r>
        <w:rPr>
          <w:sz w:val="23"/>
          <w:szCs w:val="24"/>
          <w:lang w:eastAsia="en-US"/>
        </w:rPr>
        <w:t xml:space="preserve">омпетенции ежеквартально, </w:t>
      </w:r>
      <w:r>
        <w:rPr>
          <w:sz w:val="23"/>
          <w:szCs w:val="24"/>
          <w:lang w:eastAsia="en-US"/>
        </w:rPr>
        <w:t>до 10-го числа месяца, следующего за отчетным кварталом, предоставляют необходимую информацию ответственному исполнителю муниципальной программы.</w:t>
      </w:r>
    </w:p>
    <w:p w:rsidR="00EE7652" w:rsidRDefault="00742B00">
      <w:pPr>
        <w:ind w:firstLine="709"/>
        <w:jc w:val="both"/>
      </w:pPr>
      <w:r>
        <w:rPr>
          <w:sz w:val="23"/>
          <w:szCs w:val="24"/>
          <w:lang w:eastAsia="en-US"/>
        </w:rPr>
        <w:t>Отв</w:t>
      </w:r>
      <w:r>
        <w:rPr>
          <w:sz w:val="23"/>
          <w:szCs w:val="24"/>
          <w:lang w:eastAsia="en-US"/>
        </w:rPr>
        <w:t>етственный исполнитель муниципальной программы ежеквартально до 20 числа месяца, следующего за отчетным кварталом на основании информации, предоставленной участниками муниципальной программы, предоставляет результаты мониторинга муниципальной программы в к</w:t>
      </w:r>
      <w:r>
        <w:rPr>
          <w:sz w:val="23"/>
          <w:szCs w:val="24"/>
          <w:lang w:eastAsia="en-US"/>
        </w:rPr>
        <w:t>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EE7652" w:rsidRDefault="00742B00">
      <w:pPr>
        <w:ind w:firstLine="709"/>
        <w:jc w:val="both"/>
      </w:pPr>
      <w:proofErr w:type="gramStart"/>
      <w:r>
        <w:rPr>
          <w:sz w:val="23"/>
          <w:szCs w:val="24"/>
          <w:lang w:eastAsia="en-US"/>
        </w:rPr>
        <w:t>Годовой отчет подготавливается ответственным исполнителем совместно с участниками до 15 февраля года, следующего</w:t>
      </w:r>
      <w:r>
        <w:rPr>
          <w:sz w:val="23"/>
          <w:szCs w:val="24"/>
          <w:lang w:eastAsia="en-US"/>
        </w:rPr>
        <w:t xml:space="preserve"> за отчетным, и направляется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  <w:proofErr w:type="gramEnd"/>
    </w:p>
    <w:p w:rsidR="00EE7652" w:rsidRDefault="00EE7652">
      <w:pPr>
        <w:pStyle w:val="afc"/>
        <w:sectPr w:rsidR="00EE7652">
          <w:pgSz w:w="11906" w:h="16838"/>
          <w:pgMar w:top="851" w:right="707" w:bottom="709" w:left="1418" w:header="709" w:footer="709" w:gutter="0"/>
          <w:cols w:space="720"/>
          <w:docGrid w:linePitch="360"/>
        </w:sectPr>
      </w:pPr>
    </w:p>
    <w:p w:rsidR="00EE7652" w:rsidRDefault="00742B00">
      <w:pPr>
        <w:pStyle w:val="afc"/>
        <w:ind w:left="10630"/>
        <w:jc w:val="left"/>
      </w:pPr>
      <w:r>
        <w:rPr>
          <w:sz w:val="24"/>
        </w:rPr>
        <w:lastRenderedPageBreak/>
        <w:t xml:space="preserve">Приложение 1 </w:t>
      </w:r>
    </w:p>
    <w:p w:rsidR="00EE7652" w:rsidRDefault="00742B00">
      <w:pPr>
        <w:pStyle w:val="afc"/>
        <w:ind w:left="10630"/>
        <w:jc w:val="left"/>
      </w:pPr>
      <w:r>
        <w:rPr>
          <w:sz w:val="24"/>
        </w:rPr>
        <w:t xml:space="preserve">к муниципальной программе </w:t>
      </w:r>
    </w:p>
    <w:p w:rsidR="00EE7652" w:rsidRDefault="00742B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0630"/>
      </w:pPr>
      <w:r>
        <w:rPr>
          <w:sz w:val="24"/>
          <w:szCs w:val="28"/>
          <w:lang w:eastAsia="en-US"/>
        </w:rPr>
        <w:t xml:space="preserve">«Развитие коммунальной инфраструктуры </w:t>
      </w:r>
    </w:p>
    <w:p w:rsidR="00EE7652" w:rsidRDefault="00742B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0630"/>
      </w:pPr>
      <w:r>
        <w:rPr>
          <w:sz w:val="24"/>
          <w:szCs w:val="28"/>
          <w:lang w:eastAsia="en-US"/>
        </w:rPr>
        <w:t>города Новоалтайска на 2021-2025 годы»</w:t>
      </w:r>
    </w:p>
    <w:p w:rsidR="00EE7652" w:rsidRDefault="00EE7652">
      <w:pPr>
        <w:pStyle w:val="afc"/>
        <w:ind w:firstLine="426"/>
        <w:jc w:val="right"/>
      </w:pPr>
    </w:p>
    <w:p w:rsidR="00EE7652" w:rsidRDefault="00EE7652">
      <w:pPr>
        <w:pStyle w:val="afc"/>
        <w:ind w:firstLine="426"/>
        <w:jc w:val="right"/>
      </w:pPr>
    </w:p>
    <w:p w:rsidR="00EE7652" w:rsidRDefault="00742B00">
      <w:pPr>
        <w:widowControl w:val="0"/>
        <w:ind w:firstLine="709"/>
        <w:contextualSpacing/>
        <w:jc w:val="center"/>
      </w:pPr>
      <w:r>
        <w:rPr>
          <w:sz w:val="24"/>
          <w:szCs w:val="24"/>
          <w:lang w:eastAsia="en-US"/>
        </w:rPr>
        <w:t>Перечень индикаторов муниципальной программы</w:t>
      </w:r>
    </w:p>
    <w:p w:rsidR="00EE7652" w:rsidRDefault="00EE7652">
      <w:pPr>
        <w:widowControl w:val="0"/>
        <w:contextualSpacing/>
      </w:pPr>
    </w:p>
    <w:tbl>
      <w:tblPr>
        <w:tblW w:w="15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134"/>
        <w:gridCol w:w="1593"/>
        <w:gridCol w:w="793"/>
        <w:gridCol w:w="850"/>
        <w:gridCol w:w="851"/>
        <w:gridCol w:w="850"/>
        <w:gridCol w:w="851"/>
        <w:gridCol w:w="4006"/>
      </w:tblGrid>
      <w:tr w:rsidR="00EE7652">
        <w:trPr>
          <w:cantSplit/>
          <w:tblHeader/>
        </w:trPr>
        <w:tc>
          <w:tcPr>
            <w:tcW w:w="4503" w:type="dxa"/>
            <w:vMerge w:val="restart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794" w:type="dxa"/>
            <w:gridSpan w:val="7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Значение целевого индикатора</w:t>
            </w:r>
          </w:p>
        </w:tc>
      </w:tr>
      <w:tr w:rsidR="00EE7652">
        <w:trPr>
          <w:cantSplit/>
          <w:trHeight w:val="276"/>
          <w:tblHeader/>
        </w:trPr>
        <w:tc>
          <w:tcPr>
            <w:tcW w:w="4503" w:type="dxa"/>
            <w:vMerge/>
            <w:vAlign w:val="center"/>
          </w:tcPr>
          <w:p w:rsidR="00EE7652" w:rsidRDefault="00EE7652">
            <w:pPr>
              <w:widowControl w:val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EE7652" w:rsidRDefault="00EE7652">
            <w:pPr>
              <w:widowControl w:val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3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4195" w:type="dxa"/>
            <w:gridSpan w:val="5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Период реализации муниципальной</w:t>
            </w:r>
          </w:p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программы с разбивкой по годам</w:t>
            </w:r>
          </w:p>
        </w:tc>
        <w:tc>
          <w:tcPr>
            <w:tcW w:w="4006" w:type="dxa"/>
            <w:vMerge w:val="restart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</w:tr>
      <w:tr w:rsidR="00EE7652">
        <w:trPr>
          <w:cantSplit/>
          <w:tblHeader/>
        </w:trPr>
        <w:tc>
          <w:tcPr>
            <w:tcW w:w="4503" w:type="dxa"/>
            <w:vMerge/>
            <w:vAlign w:val="center"/>
          </w:tcPr>
          <w:p w:rsidR="00EE7652" w:rsidRDefault="00EE7652">
            <w:pPr>
              <w:widowControl w:val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EE7652" w:rsidRDefault="00EE7652">
            <w:pPr>
              <w:widowControl w:val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3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93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0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1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51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4006" w:type="dxa"/>
            <w:vMerge/>
            <w:vAlign w:val="center"/>
          </w:tcPr>
          <w:p w:rsidR="00EE7652" w:rsidRDefault="00EE7652">
            <w:pPr>
              <w:widowControl w:val="0"/>
              <w:contextualSpacing/>
              <w:jc w:val="center"/>
              <w:rPr>
                <w:lang w:eastAsia="en-US"/>
              </w:rPr>
            </w:pPr>
          </w:p>
        </w:tc>
      </w:tr>
      <w:tr w:rsidR="00EE7652">
        <w:trPr>
          <w:cantSplit/>
          <w:tblHeader/>
        </w:trPr>
        <w:tc>
          <w:tcPr>
            <w:tcW w:w="4503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06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EE7652">
        <w:trPr>
          <w:cantSplit/>
        </w:trPr>
        <w:tc>
          <w:tcPr>
            <w:tcW w:w="15431" w:type="dxa"/>
            <w:gridSpan w:val="9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Цель Программы: Повышение качества и надежности предоставления жилищно-коммунальных услуг населению города Новоалтайска</w:t>
            </w:r>
          </w:p>
        </w:tc>
      </w:tr>
      <w:tr w:rsidR="00EE7652">
        <w:trPr>
          <w:cantSplit/>
        </w:trPr>
        <w:tc>
          <w:tcPr>
            <w:tcW w:w="15431" w:type="dxa"/>
            <w:gridSpan w:val="9"/>
            <w:vAlign w:val="center"/>
          </w:tcPr>
          <w:p w:rsidR="00EE7652" w:rsidRDefault="00742B00">
            <w:pPr>
              <w:tabs>
                <w:tab w:val="left" w:pos="292"/>
                <w:tab w:val="left" w:pos="601"/>
              </w:tabs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Задача 1: Развитие систем водоснабжения, снижение аварийности на сетях, увеличение пропускной способности трубопроводов</w:t>
            </w:r>
          </w:p>
        </w:tc>
      </w:tr>
      <w:tr w:rsidR="00EE7652">
        <w:trPr>
          <w:cantSplit/>
        </w:trPr>
        <w:tc>
          <w:tcPr>
            <w:tcW w:w="4503" w:type="dxa"/>
            <w:vAlign w:val="center"/>
          </w:tcPr>
          <w:p w:rsidR="00EE7652" w:rsidRDefault="00742B00">
            <w:pPr>
              <w:widowControl w:val="0"/>
              <w:contextualSpacing/>
              <w:rPr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 xml:space="preserve">1. Протяженность сетей водоснабжения </w:t>
            </w:r>
          </w:p>
        </w:tc>
        <w:tc>
          <w:tcPr>
            <w:tcW w:w="1134" w:type="dxa"/>
            <w:vAlign w:val="center"/>
          </w:tcPr>
          <w:p w:rsidR="00EE7652" w:rsidRDefault="00742B00">
            <w:pPr>
              <w:jc w:val="center"/>
            </w:pPr>
            <w:proofErr w:type="gramStart"/>
            <w:r>
              <w:rPr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3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12,8</w:t>
            </w:r>
          </w:p>
        </w:tc>
        <w:tc>
          <w:tcPr>
            <w:tcW w:w="793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850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851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15,9</w:t>
            </w:r>
          </w:p>
        </w:tc>
        <w:tc>
          <w:tcPr>
            <w:tcW w:w="850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15,9</w:t>
            </w:r>
          </w:p>
        </w:tc>
        <w:tc>
          <w:tcPr>
            <w:tcW w:w="851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15,9</w:t>
            </w:r>
          </w:p>
        </w:tc>
        <w:tc>
          <w:tcPr>
            <w:tcW w:w="4006" w:type="dxa"/>
            <w:vAlign w:val="center"/>
          </w:tcPr>
          <w:p w:rsidR="00EE7652" w:rsidRDefault="00742B00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Увеличение протяженности сетей водоснабжения на 3,1 км</w:t>
            </w:r>
          </w:p>
        </w:tc>
      </w:tr>
      <w:tr w:rsidR="00EE7652">
        <w:trPr>
          <w:cantSplit/>
        </w:trPr>
        <w:tc>
          <w:tcPr>
            <w:tcW w:w="4503" w:type="dxa"/>
          </w:tcPr>
          <w:p w:rsidR="00EE7652" w:rsidRDefault="00742B00">
            <w:pPr>
              <w:widowControl w:val="0"/>
              <w:contextualSpacing/>
              <w:rPr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>2. Техническое перевооружение водозаборных узлов</w:t>
            </w:r>
          </w:p>
        </w:tc>
        <w:tc>
          <w:tcPr>
            <w:tcW w:w="1134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3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6" w:type="dxa"/>
            <w:vAlign w:val="center"/>
          </w:tcPr>
          <w:p w:rsidR="00EE7652" w:rsidRDefault="00742B00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Выполнение технического перевооружения 3 водозаборных узлов</w:t>
            </w:r>
          </w:p>
        </w:tc>
      </w:tr>
      <w:tr w:rsidR="00EE7652">
        <w:trPr>
          <w:cantSplit/>
        </w:trPr>
        <w:tc>
          <w:tcPr>
            <w:tcW w:w="15431" w:type="dxa"/>
            <w:gridSpan w:val="9"/>
            <w:vAlign w:val="center"/>
          </w:tcPr>
          <w:p w:rsidR="00EE7652" w:rsidRDefault="00742B00">
            <w:pP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Задача 2: Развитие объектов прочего назначения</w:t>
            </w:r>
          </w:p>
        </w:tc>
      </w:tr>
      <w:tr w:rsidR="00EE7652">
        <w:trPr>
          <w:cantSplit/>
        </w:trPr>
        <w:tc>
          <w:tcPr>
            <w:tcW w:w="4503" w:type="dxa"/>
            <w:vAlign w:val="center"/>
          </w:tcPr>
          <w:p w:rsidR="00EE7652" w:rsidRDefault="00742B00">
            <w:pPr>
              <w:widowControl w:val="0"/>
              <w:contextualSpacing/>
            </w:pPr>
            <w:r>
              <w:rPr>
                <w:sz w:val="24"/>
                <w:szCs w:val="24"/>
                <w:lang w:eastAsia="en-US"/>
              </w:rPr>
              <w:t>3. Количество кадастровых работ необходимых для завершения строительства объектов коммунальной инфраструктуры</w:t>
            </w:r>
          </w:p>
        </w:tc>
        <w:tc>
          <w:tcPr>
            <w:tcW w:w="1134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3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E7652" w:rsidRDefault="00742B0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6" w:type="dxa"/>
            <w:vAlign w:val="center"/>
          </w:tcPr>
          <w:p w:rsidR="00EE7652" w:rsidRDefault="00742B00">
            <w:pPr>
              <w:widowControl w:val="0"/>
              <w:contextualSpacing/>
              <w:jc w:val="both"/>
            </w:pPr>
            <w:r>
              <w:rPr>
                <w:sz w:val="24"/>
                <w:szCs w:val="24"/>
              </w:rPr>
              <w:t>Выполнение кадастровых работ, необходимых для завершения строительства объектов коммунальной инфраструктуры в количестве 2 ед.</w:t>
            </w:r>
          </w:p>
        </w:tc>
      </w:tr>
      <w:tr w:rsidR="00EE7652">
        <w:trPr>
          <w:cantSplit/>
        </w:trPr>
        <w:tc>
          <w:tcPr>
            <w:tcW w:w="15431" w:type="dxa"/>
            <w:gridSpan w:val="9"/>
            <w:vAlign w:val="center"/>
          </w:tcPr>
          <w:p w:rsidR="00EE7652" w:rsidRDefault="00742B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Задача 3: Развитие теплоснабжения</w:t>
            </w:r>
          </w:p>
        </w:tc>
      </w:tr>
      <w:tr w:rsidR="00EE7652">
        <w:trPr>
          <w:cantSplit/>
        </w:trPr>
        <w:tc>
          <w:tcPr>
            <w:tcW w:w="4503" w:type="dxa"/>
            <w:vAlign w:val="center"/>
          </w:tcPr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</w:pPr>
            <w:r>
              <w:rPr>
                <w:sz w:val="24"/>
                <w:szCs w:val="24"/>
                <w:lang w:eastAsia="en-US"/>
              </w:rPr>
              <w:t xml:space="preserve">4.Количество замененных </w:t>
            </w:r>
            <w:proofErr w:type="spellStart"/>
            <w:r>
              <w:rPr>
                <w:sz w:val="24"/>
                <w:szCs w:val="24"/>
                <w:lang w:eastAsia="en-US"/>
              </w:rPr>
              <w:t>кожухотрубных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теплообменников на </w:t>
            </w:r>
            <w:proofErr w:type="gramStart"/>
            <w:r>
              <w:rPr>
                <w:sz w:val="24"/>
                <w:szCs w:val="24"/>
                <w:lang w:eastAsia="en-US"/>
              </w:rPr>
              <w:t>пластинчатые</w:t>
            </w:r>
            <w:proofErr w:type="gramEnd"/>
          </w:p>
        </w:tc>
        <w:tc>
          <w:tcPr>
            <w:tcW w:w="1134" w:type="dxa"/>
            <w:vAlign w:val="center"/>
          </w:tcPr>
          <w:p w:rsidR="00EE7652" w:rsidRDefault="00742B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3" w:type="dxa"/>
            <w:vAlign w:val="center"/>
          </w:tcPr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vAlign w:val="center"/>
          </w:tcPr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6" w:type="dxa"/>
            <w:vAlign w:val="center"/>
          </w:tcPr>
          <w:p w:rsidR="00EE7652" w:rsidRDefault="00742B00">
            <w:r>
              <w:rPr>
                <w:sz w:val="24"/>
                <w:szCs w:val="24"/>
              </w:rPr>
              <w:t xml:space="preserve">Замена </w:t>
            </w:r>
            <w:proofErr w:type="spellStart"/>
            <w:r>
              <w:rPr>
                <w:sz w:val="24"/>
                <w:szCs w:val="24"/>
              </w:rPr>
              <w:t>кожухотрубных</w:t>
            </w:r>
            <w:proofErr w:type="spellEnd"/>
            <w:r>
              <w:rPr>
                <w:sz w:val="24"/>
                <w:szCs w:val="24"/>
              </w:rPr>
              <w:t xml:space="preserve"> теплообменников на пластинчатые теплообменники в многоквартирных домах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овоалтайска</w:t>
            </w:r>
            <w:proofErr w:type="spellEnd"/>
            <w:r>
              <w:rPr>
                <w:sz w:val="24"/>
                <w:szCs w:val="24"/>
              </w:rPr>
              <w:t xml:space="preserve"> в количестве 4 ед.</w:t>
            </w:r>
          </w:p>
        </w:tc>
      </w:tr>
      <w:tr w:rsidR="00EE7652">
        <w:trPr>
          <w:trHeight w:val="276"/>
        </w:trPr>
        <w:tc>
          <w:tcPr>
            <w:tcW w:w="4503" w:type="dxa"/>
            <w:vMerge w:val="restart"/>
            <w:vAlign w:val="center"/>
          </w:tcPr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</w:pPr>
            <w:r>
              <w:rPr>
                <w:sz w:val="24"/>
                <w:szCs w:val="24"/>
                <w:lang w:eastAsia="en-US"/>
              </w:rPr>
              <w:t>5.Протяженность проложенных тепловых сетей (в двухтрубном исчислении)</w:t>
            </w:r>
          </w:p>
        </w:tc>
        <w:tc>
          <w:tcPr>
            <w:tcW w:w="1134" w:type="dxa"/>
            <w:vMerge w:val="restart"/>
            <w:vAlign w:val="center"/>
          </w:tcPr>
          <w:p w:rsidR="00EE7652" w:rsidRDefault="00742B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593" w:type="dxa"/>
            <w:vMerge w:val="restart"/>
            <w:vAlign w:val="center"/>
          </w:tcPr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vMerge w:val="restart"/>
            <w:vAlign w:val="center"/>
          </w:tcPr>
          <w:p w:rsidR="00EE7652" w:rsidRDefault="00742B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0,397</w:t>
            </w:r>
          </w:p>
        </w:tc>
        <w:tc>
          <w:tcPr>
            <w:tcW w:w="851" w:type="dxa"/>
            <w:vMerge w:val="restart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E7652" w:rsidRDefault="00742B00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6" w:type="dxa"/>
            <w:vMerge w:val="restart"/>
            <w:vAlign w:val="center"/>
          </w:tcPr>
          <w:p w:rsidR="00EE7652" w:rsidRDefault="00742B00">
            <w:r>
              <w:rPr>
                <w:sz w:val="24"/>
                <w:szCs w:val="24"/>
              </w:rPr>
              <w:t>Увеличение протяженности тепловых сетей (в двухтрубном исчислении) на 0,397 км.</w:t>
            </w:r>
          </w:p>
        </w:tc>
      </w:tr>
    </w:tbl>
    <w:p w:rsidR="00EE7652" w:rsidRDefault="00EE7652">
      <w:pPr>
        <w:ind w:left="709"/>
        <w:jc w:val="both"/>
        <w:rPr>
          <w:lang w:eastAsia="en-US"/>
        </w:rPr>
      </w:pPr>
    </w:p>
    <w:p w:rsidR="00EE7652" w:rsidRDefault="00EE7652">
      <w:pPr>
        <w:widowControl w:val="0"/>
        <w:rPr>
          <w:lang w:eastAsia="en-US"/>
        </w:rPr>
      </w:pPr>
    </w:p>
    <w:p w:rsidR="00EE7652" w:rsidRDefault="00EE7652">
      <w:pPr>
        <w:framePr w:w="10744" w:wrap="auto" w:hAnchor="text"/>
        <w:widowControl w:val="0"/>
        <w:rPr>
          <w:lang w:eastAsia="en-US"/>
        </w:rPr>
        <w:sectPr w:rsidR="00EE7652">
          <w:pgSz w:w="16838" w:h="11906" w:orient="landscape"/>
          <w:pgMar w:top="709" w:right="851" w:bottom="709" w:left="709" w:header="709" w:footer="709" w:gutter="0"/>
          <w:cols w:space="720"/>
          <w:docGrid w:linePitch="360"/>
        </w:sectPr>
      </w:pPr>
    </w:p>
    <w:p w:rsidR="00EE7652" w:rsidRDefault="00742B00">
      <w:pPr>
        <w:pStyle w:val="afc"/>
        <w:ind w:left="10772"/>
      </w:pPr>
      <w:r>
        <w:rPr>
          <w:sz w:val="24"/>
        </w:rPr>
        <w:lastRenderedPageBreak/>
        <w:t>Приложение 2</w:t>
      </w:r>
    </w:p>
    <w:p w:rsidR="00EE7652" w:rsidRDefault="00742B00">
      <w:pPr>
        <w:pStyle w:val="afc"/>
        <w:ind w:left="10772"/>
        <w:jc w:val="left"/>
      </w:pPr>
      <w:r>
        <w:rPr>
          <w:sz w:val="24"/>
        </w:rPr>
        <w:t xml:space="preserve">к муниципальной программе </w:t>
      </w:r>
    </w:p>
    <w:p w:rsidR="00EE7652" w:rsidRDefault="00742B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0630"/>
        <w:jc w:val="center"/>
      </w:pPr>
      <w:r>
        <w:rPr>
          <w:sz w:val="24"/>
          <w:szCs w:val="28"/>
          <w:lang w:eastAsia="en-US"/>
        </w:rPr>
        <w:t xml:space="preserve">«Развитие коммунальной инфраструктуры </w:t>
      </w:r>
    </w:p>
    <w:p w:rsidR="00EE7652" w:rsidRDefault="00742B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0630"/>
        <w:jc w:val="center"/>
      </w:pPr>
      <w:r>
        <w:rPr>
          <w:sz w:val="24"/>
          <w:szCs w:val="28"/>
          <w:lang w:eastAsia="en-US"/>
        </w:rPr>
        <w:t>города Новоалтайска на 2021-2025 годы»</w:t>
      </w:r>
    </w:p>
    <w:p w:rsidR="00EE7652" w:rsidRDefault="00EE7652">
      <w:pPr>
        <w:pStyle w:val="afc"/>
        <w:ind w:firstLine="426"/>
        <w:jc w:val="center"/>
      </w:pPr>
    </w:p>
    <w:p w:rsidR="00EE7652" w:rsidRDefault="00EE7652">
      <w:pPr>
        <w:widowControl w:val="0"/>
        <w:jc w:val="center"/>
      </w:pPr>
    </w:p>
    <w:p w:rsidR="00EE7652" w:rsidRDefault="00742B00">
      <w:pPr>
        <w:widowControl w:val="0"/>
        <w:jc w:val="center"/>
      </w:pPr>
      <w:r>
        <w:rPr>
          <w:sz w:val="24"/>
          <w:szCs w:val="24"/>
          <w:lang w:eastAsia="en-US"/>
        </w:rPr>
        <w:t xml:space="preserve">Мероприятия муниципальной программы </w:t>
      </w:r>
    </w:p>
    <w:p w:rsidR="00EE7652" w:rsidRDefault="00742B00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>«Развитие коммунальной инфраструктуры города Новоалтайска на 2021-2025 годы»</w:t>
      </w:r>
    </w:p>
    <w:p w:rsidR="00EE7652" w:rsidRDefault="00EE7652">
      <w:pPr>
        <w:widowControl w:val="0"/>
        <w:jc w:val="center"/>
      </w:pPr>
    </w:p>
    <w:tbl>
      <w:tblPr>
        <w:tblW w:w="15361" w:type="dxa"/>
        <w:jc w:val="center"/>
        <w:tblBorders>
          <w:bottom w:val="single" w:sz="4" w:space="0" w:color="5D8AC2"/>
          <w:insideH w:val="single" w:sz="4" w:space="0" w:color="5D8AC2"/>
          <w:insideV w:val="single" w:sz="4" w:space="0" w:color="5D8AC2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9"/>
        <w:gridCol w:w="4904"/>
        <w:gridCol w:w="1404"/>
        <w:gridCol w:w="1730"/>
        <w:gridCol w:w="936"/>
        <w:gridCol w:w="974"/>
        <w:gridCol w:w="925"/>
        <w:gridCol w:w="850"/>
        <w:gridCol w:w="851"/>
        <w:gridCol w:w="992"/>
        <w:gridCol w:w="1346"/>
      </w:tblGrid>
      <w:tr w:rsidR="00EE7652">
        <w:trPr>
          <w:trHeight w:val="227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Цель, задача, мероприятие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Ответственный исполнитель, участники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Сумма расходов, тыс. рублей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widowControl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4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widowControl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974" w:type="dxa"/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2022 г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25" w:type="dxa"/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850" w:type="dxa"/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851" w:type="dxa"/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widowControl w:val="0"/>
              <w:jc w:val="center"/>
              <w:rPr>
                <w:highlight w:val="yellow"/>
                <w:lang w:eastAsia="en-US"/>
              </w:rPr>
            </w:pPr>
          </w:p>
        </w:tc>
      </w:tr>
      <w:tr w:rsidR="00EE7652">
        <w:trPr>
          <w:trHeight w:val="227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ind w:left="44"/>
              <w:rPr>
                <w:sz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Цель:</w:t>
            </w:r>
            <w:r>
              <w:rPr>
                <w:sz w:val="24"/>
                <w:szCs w:val="24"/>
                <w:lang w:eastAsia="en-US"/>
              </w:rPr>
              <w:t xml:space="preserve"> Повышение качества и надежности предоставления жилищно-коммунальных услуг населению города Новоалтайска Алтайского края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2021-2024 гг.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ЖКГХЭТС, Администрация города Новоалтайска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19015,7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17957,3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69670,6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10650,0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117293,6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Всего в том числе: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4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ind w:left="44"/>
              <w:rPr>
                <w:highlight w:val="green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rPr>
                <w:highlight w:val="green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9600,0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9090,3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60131,3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78821,6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4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ind w:left="44"/>
              <w:rPr>
                <w:highlight w:val="green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rPr>
                <w:highlight w:val="green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9415,7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8867,0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9539,3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10650,0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38472,0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ind w:left="44"/>
              <w:rPr>
                <w:b/>
                <w:bCs/>
                <w:iCs/>
                <w:sz w:val="24"/>
                <w:szCs w:val="24"/>
                <w:lang w:eastAsia="en-US"/>
              </w:rPr>
            </w:pPr>
          </w:p>
          <w:p w:rsidR="00EE7652" w:rsidRDefault="00742B00">
            <w:pPr>
              <w:widowControl w:val="0"/>
              <w:ind w:left="44"/>
              <w:rPr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Задача 1.</w:t>
            </w:r>
          </w:p>
          <w:p w:rsidR="00EE7652" w:rsidRDefault="00742B00">
            <w:pPr>
              <w:widowControl w:val="0"/>
              <w:ind w:left="44"/>
              <w:rPr>
                <w:sz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Развитие систем водоснабжения, снижение аварийности на сетях, увеличение пропускной способности трубопроводов.</w:t>
            </w:r>
          </w:p>
          <w:p w:rsidR="00EE7652" w:rsidRDefault="00EE7652">
            <w:pPr>
              <w:widowControl w:val="0"/>
              <w:ind w:left="44"/>
              <w:jc w:val="center"/>
              <w:rPr>
                <w:sz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2021-2023 гг.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ЖКГХЭТС, Администрация города Новоалтайска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18915,7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2411,8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64720,6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86048,1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Всего в том числе:</w:t>
            </w:r>
          </w:p>
        </w:tc>
      </w:tr>
      <w:tr w:rsidR="00EE7652">
        <w:trPr>
          <w:trHeight w:val="276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4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ind w:left="44"/>
              <w:rPr>
                <w:highlight w:val="green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rPr>
                <w:highlight w:val="green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9600,0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60131,3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69731,3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EE7652">
        <w:trPr>
          <w:trHeight w:val="827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4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ind w:left="44"/>
              <w:rPr>
                <w:highlight w:val="green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rPr>
                <w:highlight w:val="green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9315,7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2411,8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16316,8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EE7652">
        <w:trPr>
          <w:trHeight w:val="276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3.</w:t>
            </w:r>
          </w:p>
        </w:tc>
        <w:tc>
          <w:tcPr>
            <w:tcW w:w="4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ind w:left="44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 xml:space="preserve">Мероприятие 1.1: </w:t>
            </w:r>
          </w:p>
          <w:p w:rsidR="00EE7652" w:rsidRDefault="00742B00">
            <w:pPr>
              <w:widowControl w:val="0"/>
              <w:ind w:left="44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 xml:space="preserve">Строительство комплекса водозаборных сооружений по ул. Плодопитомник </w:t>
            </w:r>
            <w:proofErr w:type="gramStart"/>
            <w:r>
              <w:rPr>
                <w:sz w:val="24"/>
                <w:szCs w:val="24"/>
                <w:highlight w:val="white"/>
                <w:lang w:eastAsia="en-US"/>
              </w:rPr>
              <w:t>в</w:t>
            </w:r>
            <w:proofErr w:type="gramEnd"/>
            <w:r>
              <w:rPr>
                <w:sz w:val="24"/>
                <w:szCs w:val="24"/>
                <w:highlight w:val="white"/>
                <w:lang w:eastAsia="en-US"/>
              </w:rPr>
              <w:t xml:space="preserve"> </w:t>
            </w:r>
          </w:p>
          <w:p w:rsidR="00EE7652" w:rsidRDefault="00742B00">
            <w:pPr>
              <w:widowControl w:val="0"/>
              <w:ind w:left="44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 xml:space="preserve">г. </w:t>
            </w:r>
            <w:proofErr w:type="gramStart"/>
            <w:r>
              <w:rPr>
                <w:sz w:val="24"/>
                <w:szCs w:val="24"/>
                <w:highlight w:val="white"/>
                <w:lang w:eastAsia="en-US"/>
              </w:rPr>
              <w:t>Новоалтайске</w:t>
            </w:r>
            <w:proofErr w:type="gramEnd"/>
            <w:r>
              <w:rPr>
                <w:sz w:val="24"/>
                <w:szCs w:val="24"/>
                <w:highlight w:val="white"/>
                <w:lang w:eastAsia="en-US"/>
              </w:rPr>
              <w:t xml:space="preserve"> Алтайского края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2021-2023 гг.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Администрация города Новоалтайска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3344,2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42,0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3428,2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Всего, в том числе</w:t>
            </w:r>
          </w:p>
        </w:tc>
      </w:tr>
      <w:tr w:rsidR="00EE7652">
        <w:trPr>
          <w:trHeight w:val="572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rPr>
                <w:lang w:eastAsia="en-US"/>
              </w:rPr>
            </w:pPr>
          </w:p>
        </w:tc>
        <w:tc>
          <w:tcPr>
            <w:tcW w:w="4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rPr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rPr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rPr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Краевой бюджет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rPr>
                <w:lang w:eastAsia="en-US"/>
              </w:rPr>
            </w:pPr>
          </w:p>
        </w:tc>
        <w:tc>
          <w:tcPr>
            <w:tcW w:w="4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rPr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rPr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rPr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3344,2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42,0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3428,2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 xml:space="preserve">Бюджет городского округа </w:t>
            </w:r>
          </w:p>
        </w:tc>
      </w:tr>
    </w:tbl>
    <w:p w:rsidR="00EE7652" w:rsidRDefault="00EE7652"/>
    <w:p w:rsidR="00EE7652" w:rsidRDefault="00EE7652"/>
    <w:p w:rsidR="00EE7652" w:rsidRDefault="00EE7652"/>
    <w:p w:rsidR="00EE7652" w:rsidRDefault="00EE7652"/>
    <w:p w:rsidR="00EE7652" w:rsidRDefault="00EE7652"/>
    <w:p w:rsidR="00EE7652" w:rsidRDefault="00EE7652"/>
    <w:p w:rsidR="00EE7652" w:rsidRDefault="00EE7652"/>
    <w:p w:rsidR="00EE7652" w:rsidRDefault="00EE7652"/>
    <w:tbl>
      <w:tblPr>
        <w:tblW w:w="15361" w:type="dxa"/>
        <w:jc w:val="center"/>
        <w:tblBorders>
          <w:bottom w:val="single" w:sz="4" w:space="0" w:color="5D8AC2"/>
          <w:insideH w:val="single" w:sz="4" w:space="0" w:color="5D8AC2"/>
          <w:insideV w:val="single" w:sz="4" w:space="0" w:color="5D8AC2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9"/>
        <w:gridCol w:w="4904"/>
        <w:gridCol w:w="1404"/>
        <w:gridCol w:w="1730"/>
        <w:gridCol w:w="936"/>
        <w:gridCol w:w="974"/>
        <w:gridCol w:w="925"/>
        <w:gridCol w:w="850"/>
        <w:gridCol w:w="851"/>
        <w:gridCol w:w="992"/>
        <w:gridCol w:w="1346"/>
      </w:tblGrid>
      <w:tr w:rsidR="00EE7652">
        <w:trPr>
          <w:trHeight w:val="227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ind w:left="44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1.2: </w:t>
            </w:r>
          </w:p>
          <w:p w:rsidR="00EE7652" w:rsidRDefault="00742B00">
            <w:pPr>
              <w:widowControl w:val="0"/>
              <w:ind w:left="4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Строительство объекта «Водозаборный узел и водопроводные сети в квартале индивидуальной жилой застройки в границах улиц: ул. Геологов, ул. Пригородная, </w:t>
            </w: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sz w:val="24"/>
                <w:szCs w:val="24"/>
                <w:lang w:eastAsia="en-US"/>
              </w:rPr>
              <w:t>олнечная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городе Новоалтайске Алтайского края» 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E7652" w:rsidRDefault="00742B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3352,5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58605,3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61957,8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Всего, в том числе: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9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ind w:left="44"/>
              <w:rPr>
                <w:sz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55675,0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55675,0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Краевой бюджет 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rPr>
                <w:lang w:eastAsia="en-US"/>
              </w:rPr>
            </w:pPr>
          </w:p>
        </w:tc>
        <w:tc>
          <w:tcPr>
            <w:tcW w:w="4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652" w:rsidRDefault="00EE7652">
            <w:pPr>
              <w:ind w:left="44"/>
              <w:rPr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rPr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2930,3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2930,3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городского округа </w:t>
            </w:r>
          </w:p>
        </w:tc>
      </w:tr>
      <w:tr w:rsidR="00EE7652">
        <w:trPr>
          <w:trHeight w:val="230"/>
          <w:jc w:val="center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/>
        </w:tc>
        <w:tc>
          <w:tcPr>
            <w:tcW w:w="4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ind w:left="44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2021 г.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3352,5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3352,5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ind w:left="44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1.3: </w:t>
            </w:r>
          </w:p>
          <w:p w:rsidR="00EE7652" w:rsidRDefault="00742B00">
            <w:pPr>
              <w:widowControl w:val="0"/>
              <w:ind w:left="44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Строительство системы водоснабжения жилого района «Раздолье» в г. Новоалтайске (ПСД, экспертиза)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2021 - 2023 гг.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2339,8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eastAsia="en-US"/>
              </w:rPr>
              <w:t>1567,0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6406,8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городского округа 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ind w:left="44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1.4: </w:t>
            </w:r>
          </w:p>
          <w:p w:rsidR="00EE7652" w:rsidRDefault="00742B00">
            <w:pPr>
              <w:widowControl w:val="0"/>
              <w:ind w:left="44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Техническое перевооружение (без элементов реконструкции) водозаборного узла (скважины № 12) в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sz w:val="24"/>
                <w:szCs w:val="24"/>
                <w:lang w:eastAsia="en-US"/>
              </w:rPr>
              <w:t>овоалтайск</w:t>
            </w:r>
            <w:proofErr w:type="spellEnd"/>
            <w:r>
              <w:rPr>
                <w:sz w:val="24"/>
                <w:szCs w:val="24"/>
                <w:lang w:eastAsia="en-US"/>
              </w:rPr>
              <w:t>, ул. Павла Корчагина(восточнее жилого дома  № 46) Алтайского края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6312,0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6312,0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Всего, в том числе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4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ind w:left="44"/>
              <w:rPr>
                <w:highlight w:val="green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rPr>
                <w:highlight w:val="green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6250,0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6250,0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4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ind w:left="44"/>
              <w:rPr>
                <w:highlight w:val="green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rPr>
                <w:highlight w:val="green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ind w:left="44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1.5: </w:t>
            </w:r>
          </w:p>
          <w:p w:rsidR="00EE7652" w:rsidRDefault="00742B00">
            <w:pPr>
              <w:widowControl w:val="0"/>
              <w:ind w:left="44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Техническое перевооружение (без элементов реконструкции) водозаборного узла (скважины № 8)  в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sz w:val="24"/>
                <w:szCs w:val="24"/>
                <w:lang w:eastAsia="en-US"/>
              </w:rPr>
              <w:t>овоалтайске</w:t>
            </w:r>
            <w:proofErr w:type="spellEnd"/>
            <w:r>
              <w:rPr>
                <w:sz w:val="24"/>
                <w:szCs w:val="24"/>
                <w:lang w:eastAsia="en-US"/>
              </w:rPr>
              <w:t>, севернее здания  по ул.Коммунистическая,118 на расстоянии 88 м.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3387,0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3387,0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Всего, в том числе:</w:t>
            </w:r>
          </w:p>
        </w:tc>
      </w:tr>
      <w:tr w:rsidR="00EE7652">
        <w:trPr>
          <w:trHeight w:val="562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4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widowControl w:val="0"/>
              <w:ind w:left="44"/>
              <w:rPr>
                <w:highlight w:val="green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3350,0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3350,0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4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widowControl w:val="0"/>
              <w:ind w:left="44"/>
              <w:rPr>
                <w:highlight w:val="green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8.</w:t>
            </w:r>
          </w:p>
        </w:tc>
        <w:tc>
          <w:tcPr>
            <w:tcW w:w="4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ind w:left="44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 xml:space="preserve">Мероприятие 1.6: </w:t>
            </w:r>
          </w:p>
          <w:p w:rsidR="00EE7652" w:rsidRDefault="00742B00">
            <w:pPr>
              <w:widowControl w:val="0"/>
              <w:ind w:left="44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Капитальный ремонт водозаборного узла (скважины № 14) ул. Плодопитомник, 16  в                   г. Новоалтайске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2021-2023 гг.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Администрация города Новоалтайска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4531,3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Всего, в том числе: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4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652" w:rsidRDefault="00EE7652">
            <w:pPr>
              <w:widowControl w:val="0"/>
              <w:rPr>
                <w:highlight w:val="green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4456,3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4456,3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4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widowControl w:val="0"/>
              <w:rPr>
                <w:highlight w:val="green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</w:tbl>
    <w:p w:rsidR="00EE7652" w:rsidRDefault="00EE7652"/>
    <w:p w:rsidR="00EE7652" w:rsidRDefault="00EE7652"/>
    <w:p w:rsidR="00EE7652" w:rsidRDefault="00EE7652"/>
    <w:p w:rsidR="00EE7652" w:rsidRDefault="00EE7652"/>
    <w:tbl>
      <w:tblPr>
        <w:tblW w:w="15361" w:type="dxa"/>
        <w:jc w:val="center"/>
        <w:tblBorders>
          <w:bottom w:val="single" w:sz="4" w:space="0" w:color="5D8AC2"/>
          <w:insideH w:val="single" w:sz="4" w:space="0" w:color="5D8AC2"/>
          <w:insideV w:val="single" w:sz="4" w:space="0" w:color="5D8AC2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9"/>
        <w:gridCol w:w="4904"/>
        <w:gridCol w:w="1404"/>
        <w:gridCol w:w="1730"/>
        <w:gridCol w:w="936"/>
        <w:gridCol w:w="954"/>
        <w:gridCol w:w="20"/>
        <w:gridCol w:w="925"/>
        <w:gridCol w:w="850"/>
        <w:gridCol w:w="851"/>
        <w:gridCol w:w="992"/>
        <w:gridCol w:w="1346"/>
      </w:tblGrid>
      <w:tr w:rsidR="00EE7652">
        <w:trPr>
          <w:trHeight w:val="227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52" w:rsidRDefault="00742B00">
            <w:pPr>
              <w:widowControl w:val="0"/>
              <w:ind w:left="5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9.</w:t>
            </w:r>
          </w:p>
        </w:tc>
        <w:tc>
          <w:tcPr>
            <w:tcW w:w="4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52" w:rsidRDefault="00742B00">
            <w:pPr>
              <w:widowControl w:val="0"/>
              <w:ind w:left="44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 xml:space="preserve">Мероприятие 1.7: </w:t>
            </w:r>
          </w:p>
          <w:p w:rsidR="00EE7652" w:rsidRDefault="00742B00">
            <w:pPr>
              <w:widowControl w:val="0"/>
              <w:ind w:left="44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 xml:space="preserve">Капитальный ремонт водозаборного узла (скважины № 51)  ул. ст. </w:t>
            </w: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Присягино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>, 4 в                           г. Новоалтайске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2021-2022 гг.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Администрация города Новоалтайска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Всего, в том числе: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4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2" w:rsidRDefault="00EE7652">
            <w:pPr>
              <w:widowControl w:val="0"/>
              <w:ind w:left="44"/>
              <w:rPr>
                <w:highlight w:val="green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4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52" w:rsidRDefault="00EE7652">
            <w:pPr>
              <w:widowControl w:val="0"/>
              <w:ind w:left="44"/>
              <w:rPr>
                <w:highlight w:val="green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2" w:rsidRDefault="00EE7652">
            <w:pPr>
              <w:widowControl w:val="0"/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EE7652">
        <w:trPr>
          <w:trHeight w:val="1102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ind w:left="5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ind w:left="44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Задача 2.</w:t>
            </w:r>
          </w:p>
          <w:p w:rsidR="00EE7652" w:rsidRDefault="00742B00">
            <w:pPr>
              <w:widowControl w:val="0"/>
              <w:ind w:left="44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Развитие объектов прочего назначения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2021г.,2023 г.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ind w:left="5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ind w:left="44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2.1: </w:t>
            </w:r>
          </w:p>
          <w:p w:rsidR="00EE7652" w:rsidRDefault="00742B00">
            <w:pPr>
              <w:widowControl w:val="0"/>
              <w:ind w:left="44"/>
              <w:rPr>
                <w:sz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Межевание границ земельных участков для выполнения кадастровых работ, изготовление и корректировка технических планов, схем расположения объектов, проектов в отношении объектов коммунальной инфраструктуры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2021г.,2023 г.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EE7652">
        <w:trPr>
          <w:trHeight w:val="227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ind w:left="5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ind w:left="44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2.2: </w:t>
            </w:r>
          </w:p>
          <w:p w:rsidR="00EE7652" w:rsidRDefault="00742B00">
            <w:pPr>
              <w:ind w:left="44"/>
              <w:rPr>
                <w:sz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Проведение технического обследования (технических экспертиз) объектов капитального строительства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2021г.,</w:t>
            </w:r>
          </w:p>
          <w:p w:rsidR="00EE7652" w:rsidRDefault="00742B0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EE7652">
        <w:trPr>
          <w:trHeight w:val="276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ind w:left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ind w:left="44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Задача 3.</w:t>
            </w:r>
          </w:p>
          <w:p w:rsidR="00EE7652" w:rsidRDefault="00742B00">
            <w:pPr>
              <w:ind w:left="4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 теплоснабжения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2022-2024 гг.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15545,5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4850,0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10650,0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31045,5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Всего, в том числе:</w:t>
            </w:r>
          </w:p>
        </w:tc>
      </w:tr>
      <w:tr w:rsidR="00EE7652">
        <w:trPr>
          <w:trHeight w:val="276"/>
          <w:jc w:val="center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ind w:left="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ind w:left="4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9090,3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9090,3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EE7652">
        <w:trPr>
          <w:trHeight w:val="276"/>
          <w:jc w:val="center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ind w:left="5"/>
              <w:jc w:val="center"/>
              <w:rPr>
                <w:sz w:val="24"/>
              </w:rPr>
            </w:pPr>
          </w:p>
        </w:tc>
        <w:tc>
          <w:tcPr>
            <w:tcW w:w="4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ind w:left="44"/>
              <w:rPr>
                <w:sz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6455,2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eastAsia="en-US"/>
              </w:rPr>
              <w:t>10650,0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21955,2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EE7652">
        <w:trPr>
          <w:trHeight w:val="597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ind w:left="44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Мероприятие 3.1</w:t>
            </w:r>
          </w:p>
          <w:p w:rsidR="00EE7652" w:rsidRDefault="00742B00">
            <w:pPr>
              <w:ind w:left="4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Капитальный ремонт тепловой трассы от ТК-342 до ТП №7 от ТП №7 до ТК-35 по адресу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sz w:val="24"/>
                <w:szCs w:val="24"/>
                <w:lang w:eastAsia="en-US"/>
              </w:rPr>
              <w:t>овоалтайск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ул.Космонавтов</w:t>
            </w:r>
            <w:proofErr w:type="spellEnd"/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9603,3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9603,3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Всего, в том числе:</w:t>
            </w:r>
          </w:p>
        </w:tc>
      </w:tr>
      <w:tr w:rsidR="00EE7652">
        <w:trPr>
          <w:trHeight w:val="691"/>
          <w:jc w:val="center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9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rPr>
                <w:sz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9090,3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9090,3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Краевой бюджет </w:t>
            </w:r>
          </w:p>
        </w:tc>
      </w:tr>
      <w:tr w:rsidR="00EE7652">
        <w:trPr>
          <w:trHeight w:val="770"/>
          <w:jc w:val="center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/>
        </w:tc>
        <w:tc>
          <w:tcPr>
            <w:tcW w:w="4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/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/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EE7652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513,0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513,0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</w:tbl>
    <w:p w:rsidR="00EE7652" w:rsidRDefault="00EE7652"/>
    <w:p w:rsidR="00EE7652" w:rsidRDefault="00EE7652"/>
    <w:p w:rsidR="00EE7652" w:rsidRDefault="00EE7652"/>
    <w:p w:rsidR="00EE7652" w:rsidRDefault="00EE7652"/>
    <w:p w:rsidR="00EE7652" w:rsidRDefault="00EE7652"/>
    <w:tbl>
      <w:tblPr>
        <w:tblW w:w="15361" w:type="dxa"/>
        <w:jc w:val="center"/>
        <w:tblBorders>
          <w:bottom w:val="single" w:sz="4" w:space="0" w:color="5D8AC2"/>
          <w:insideH w:val="single" w:sz="4" w:space="0" w:color="5D8AC2"/>
          <w:insideV w:val="single" w:sz="4" w:space="0" w:color="5D8AC2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9"/>
        <w:gridCol w:w="4904"/>
        <w:gridCol w:w="1404"/>
        <w:gridCol w:w="1730"/>
        <w:gridCol w:w="936"/>
        <w:gridCol w:w="954"/>
        <w:gridCol w:w="945"/>
        <w:gridCol w:w="850"/>
        <w:gridCol w:w="851"/>
        <w:gridCol w:w="992"/>
        <w:gridCol w:w="1346"/>
      </w:tblGrid>
      <w:tr w:rsidR="00EE7652">
        <w:trPr>
          <w:trHeight w:val="770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rPr>
                <w:sz w:val="24"/>
                <w:szCs w:val="24"/>
                <w:lang w:eastAsia="en-US"/>
              </w:rPr>
            </w:pPr>
          </w:p>
          <w:p w:rsidR="00EE7652" w:rsidRDefault="00742B00">
            <w:pPr>
              <w:ind w:left="44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Мероприятие 3.2</w:t>
            </w:r>
          </w:p>
          <w:p w:rsidR="00EE7652" w:rsidRDefault="00742B00">
            <w:pPr>
              <w:ind w:left="44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Замена </w:t>
            </w:r>
            <w:proofErr w:type="spellStart"/>
            <w:r>
              <w:rPr>
                <w:sz w:val="24"/>
                <w:szCs w:val="24"/>
                <w:lang w:eastAsia="en-US"/>
              </w:rPr>
              <w:t>кожухотрубных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теплообменников на пластинчатые теплообменники в многоквартирных домах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sz w:val="24"/>
                <w:szCs w:val="24"/>
                <w:lang w:eastAsia="en-US"/>
              </w:rPr>
              <w:t>овоалтайска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1292,2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1292,2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EE7652">
        <w:trPr>
          <w:trHeight w:val="770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EE7652">
            <w:pPr>
              <w:rPr>
                <w:sz w:val="24"/>
                <w:szCs w:val="24"/>
                <w:lang w:eastAsia="en-US"/>
              </w:rPr>
            </w:pPr>
          </w:p>
          <w:p w:rsidR="00EE7652" w:rsidRDefault="00742B00">
            <w:pPr>
              <w:ind w:left="44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Мероприятие 3.</w:t>
            </w:r>
            <w:r>
              <w:rPr>
                <w:sz w:val="24"/>
                <w:lang w:eastAsia="en-US"/>
              </w:rPr>
              <w:t>3</w:t>
            </w:r>
          </w:p>
          <w:p w:rsidR="00EE7652" w:rsidRDefault="00742B00">
            <w:pPr>
              <w:ind w:left="44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Реконструкция теплового пункта №1, расположенного по адресу: г. Новоалтайск, </w:t>
            </w:r>
            <w:r>
              <w:rPr>
                <w:sz w:val="24"/>
                <w:szCs w:val="24"/>
                <w:lang w:eastAsia="en-US"/>
              </w:rPr>
              <w:br/>
              <w:t>ул. Ударника, 12а, с переводом на природный газ с заменой существующих тепловых сетей и строительством магистрального трубопровода до котельной №13, расположенной</w:t>
            </w:r>
            <w:r>
              <w:rPr>
                <w:sz w:val="24"/>
                <w:szCs w:val="24"/>
                <w:lang w:eastAsia="en-US"/>
              </w:rPr>
              <w:t xml:space="preserve"> по адресу:</w:t>
            </w:r>
            <w:r>
              <w:rPr>
                <w:sz w:val="24"/>
                <w:szCs w:val="24"/>
                <w:lang w:eastAsia="en-US"/>
              </w:rPr>
              <w:br/>
              <w:t>г. Новоалтайск, ул. Ударника, 3а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2022-2024г 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4650,0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4850,0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10650,0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20150,0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</w:tbl>
    <w:p w:rsidR="00EE7652" w:rsidRDefault="00EE7652">
      <w:pPr>
        <w:pStyle w:val="af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sectPr w:rsidR="00EE7652">
          <w:pgSz w:w="16838" w:h="11906" w:orient="landscape"/>
          <w:pgMar w:top="619" w:right="709" w:bottom="284" w:left="902" w:header="709" w:footer="709" w:gutter="0"/>
          <w:cols w:space="708"/>
          <w:docGrid w:linePitch="360"/>
        </w:sectPr>
      </w:pPr>
    </w:p>
    <w:p w:rsidR="00EE7652" w:rsidRDefault="00742B00">
      <w:pPr>
        <w:pStyle w:val="afc"/>
        <w:ind w:left="4961"/>
        <w:jc w:val="left"/>
      </w:pPr>
      <w:r>
        <w:rPr>
          <w:sz w:val="24"/>
        </w:rPr>
        <w:lastRenderedPageBreak/>
        <w:t xml:space="preserve">Приложение 3 </w:t>
      </w:r>
    </w:p>
    <w:p w:rsidR="00EE7652" w:rsidRDefault="00742B00">
      <w:pPr>
        <w:pStyle w:val="afc"/>
        <w:ind w:left="4961"/>
        <w:jc w:val="left"/>
        <w:rPr>
          <w:lang w:eastAsia="en-US"/>
        </w:rPr>
      </w:pPr>
      <w:r>
        <w:rPr>
          <w:sz w:val="24"/>
        </w:rPr>
        <w:t xml:space="preserve">к муниципальной программе                                                                                                                      </w:t>
      </w:r>
      <w:r>
        <w:rPr>
          <w:sz w:val="24"/>
          <w:szCs w:val="28"/>
          <w:lang w:eastAsia="en-US"/>
        </w:rPr>
        <w:t xml:space="preserve">«Развитие коммунальной инфраструктуры </w:t>
      </w:r>
    </w:p>
    <w:p w:rsidR="00EE7652" w:rsidRDefault="00742B00">
      <w:pPr>
        <w:pStyle w:val="afc"/>
        <w:ind w:left="4961"/>
        <w:jc w:val="left"/>
      </w:pPr>
      <w:r>
        <w:rPr>
          <w:sz w:val="24"/>
          <w:szCs w:val="28"/>
          <w:lang w:eastAsia="en-US"/>
        </w:rPr>
        <w:t>города Новоалтайска на 2021-2025 годы»</w:t>
      </w:r>
    </w:p>
    <w:p w:rsidR="00EE7652" w:rsidRDefault="00EE7652">
      <w:pPr>
        <w:pStyle w:val="afc"/>
        <w:ind w:firstLine="426"/>
        <w:jc w:val="left"/>
      </w:pPr>
    </w:p>
    <w:p w:rsidR="00EE7652" w:rsidRDefault="00EE7652">
      <w:pPr>
        <w:jc w:val="right"/>
        <w:outlineLvl w:val="2"/>
      </w:pPr>
    </w:p>
    <w:p w:rsidR="00EE7652" w:rsidRDefault="00742B00">
      <w:pPr>
        <w:jc w:val="center"/>
        <w:outlineLvl w:val="2"/>
      </w:pPr>
      <w:r>
        <w:rPr>
          <w:sz w:val="24"/>
          <w:szCs w:val="24"/>
          <w:lang w:eastAsia="en-US"/>
        </w:rPr>
        <w:t>Объем финансовых ресурсов, необхо</w:t>
      </w:r>
      <w:r>
        <w:rPr>
          <w:sz w:val="24"/>
          <w:szCs w:val="24"/>
          <w:lang w:eastAsia="en-US"/>
        </w:rPr>
        <w:t>димых</w:t>
      </w:r>
    </w:p>
    <w:p w:rsidR="00EE7652" w:rsidRDefault="00742B00">
      <w:pPr>
        <w:jc w:val="center"/>
        <w:outlineLvl w:val="2"/>
        <w:rPr>
          <w:sz w:val="24"/>
          <w:szCs w:val="24"/>
        </w:rPr>
      </w:pPr>
      <w:r>
        <w:rPr>
          <w:sz w:val="24"/>
          <w:szCs w:val="24"/>
          <w:lang w:eastAsia="en-US"/>
        </w:rPr>
        <w:t>для реализации муниципальной программы</w:t>
      </w:r>
    </w:p>
    <w:p w:rsidR="00EE7652" w:rsidRDefault="00EE7652">
      <w:pPr>
        <w:jc w:val="center"/>
        <w:outlineLvl w:val="2"/>
      </w:pPr>
    </w:p>
    <w:tbl>
      <w:tblPr>
        <w:tblW w:w="10155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110"/>
        <w:gridCol w:w="992"/>
        <w:gridCol w:w="994"/>
        <w:gridCol w:w="1062"/>
        <w:gridCol w:w="936"/>
        <w:gridCol w:w="927"/>
        <w:gridCol w:w="1134"/>
      </w:tblGrid>
      <w:tr w:rsidR="00EE7652">
        <w:trPr>
          <w:cantSplit/>
          <w:trHeight w:val="233"/>
        </w:trPr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 xml:space="preserve">Источники и направления </w:t>
            </w:r>
          </w:p>
          <w:p w:rsidR="00EE7652" w:rsidRDefault="00742B00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расходов</w:t>
            </w:r>
          </w:p>
        </w:tc>
        <w:tc>
          <w:tcPr>
            <w:tcW w:w="6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Сумма расходов, тыс. рублей</w:t>
            </w:r>
          </w:p>
        </w:tc>
      </w:tr>
      <w:tr w:rsidR="00EE7652">
        <w:trPr>
          <w:cantSplit/>
          <w:trHeight w:val="94"/>
        </w:trPr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EE7652">
            <w:pPr>
              <w:widowControl w:val="0"/>
              <w:tabs>
                <w:tab w:val="left" w:pos="8820"/>
              </w:tabs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2022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2023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2024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52" w:rsidRDefault="00742B00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Всего</w:t>
            </w:r>
          </w:p>
        </w:tc>
      </w:tr>
      <w:tr w:rsidR="00EE7652">
        <w:trPr>
          <w:trHeight w:val="181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Всего финансовых затрат,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19015,7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E7652" w:rsidRDefault="00742B00">
            <w:pPr>
              <w:jc w:val="center"/>
              <w:rPr>
                <w:sz w:val="16"/>
              </w:rPr>
            </w:pPr>
            <w:r>
              <w:rPr>
                <w:sz w:val="22"/>
              </w:rPr>
              <w:t>17957,3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69670,6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10650,0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117293,6</w:t>
            </w:r>
          </w:p>
        </w:tc>
      </w:tr>
      <w:tr w:rsidR="00EE7652">
        <w:trPr>
          <w:trHeight w:val="169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из бюджета городского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9415,7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8867,0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9539,3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10650,0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38472,0</w:t>
            </w:r>
          </w:p>
        </w:tc>
      </w:tr>
      <w:tr w:rsidR="00EE7652">
        <w:trPr>
          <w:trHeight w:val="350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9600,0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9090,3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60131,3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78821,6</w:t>
            </w:r>
          </w:p>
        </w:tc>
      </w:tr>
      <w:tr w:rsidR="00EE7652">
        <w:trPr>
          <w:trHeight w:val="350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 xml:space="preserve">из федерального бюджета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2"/>
                <w:lang w:eastAsia="en-US"/>
              </w:rPr>
              <w:t>-</w:t>
            </w:r>
          </w:p>
        </w:tc>
      </w:tr>
      <w:tr w:rsidR="00EE7652">
        <w:trPr>
          <w:trHeight w:val="169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Капитальные вложения,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18915,7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E7652" w:rsidRDefault="00742B00">
            <w:pPr>
              <w:jc w:val="center"/>
              <w:rPr>
                <w:sz w:val="16"/>
              </w:rPr>
            </w:pPr>
            <w:r>
              <w:rPr>
                <w:sz w:val="22"/>
              </w:rPr>
              <w:t>6989,8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65022,3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10650,0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101577,8</w:t>
            </w:r>
          </w:p>
        </w:tc>
      </w:tr>
      <w:tr w:rsidR="00EE7652">
        <w:trPr>
          <w:trHeight w:val="169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из бюджета городского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9315,7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6989,8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9347,3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10650,0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36302,8</w:t>
            </w:r>
          </w:p>
        </w:tc>
      </w:tr>
      <w:tr w:rsidR="00EE7652">
        <w:trPr>
          <w:trHeight w:val="169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9600,0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EE7652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55675,0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jc w:val="center"/>
            </w:pPr>
            <w:r>
              <w:rPr>
                <w:sz w:val="22"/>
              </w:rPr>
              <w:t>65275,0</w:t>
            </w:r>
          </w:p>
        </w:tc>
      </w:tr>
      <w:tr w:rsidR="00EE7652">
        <w:trPr>
          <w:trHeight w:val="169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</w:pPr>
            <w:r>
              <w:rPr>
                <w:sz w:val="22"/>
                <w:lang w:eastAsia="en-US"/>
              </w:rPr>
              <w:t>-</w:t>
            </w:r>
          </w:p>
        </w:tc>
      </w:tr>
      <w:tr w:rsidR="00EE7652">
        <w:trPr>
          <w:trHeight w:val="276"/>
        </w:trPr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jc w:val="center"/>
            </w:pPr>
            <w:r>
              <w:rPr>
                <w:lang w:eastAsia="en-US"/>
              </w:rPr>
              <w:t>Прочие расходы, 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,</w:t>
            </w:r>
            <w:r>
              <w:rPr>
                <w:sz w:val="22"/>
                <w:lang w:val="en-US" w:eastAsia="en-US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10967,5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eastAsia="en-US"/>
              </w:rPr>
              <w:t>4648,3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15715,8</w:t>
            </w:r>
          </w:p>
        </w:tc>
      </w:tr>
      <w:tr w:rsidR="00EE7652">
        <w:trPr>
          <w:trHeight w:val="276"/>
        </w:trPr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jc w:val="center"/>
            </w:pPr>
            <w:r>
              <w:rPr>
                <w:lang w:eastAsia="en-US"/>
              </w:rPr>
              <w:t>из бюджета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,</w:t>
            </w:r>
            <w:r>
              <w:rPr>
                <w:sz w:val="22"/>
                <w:lang w:val="en-US" w:eastAsia="en-US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1877,2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eastAsia="en-US"/>
              </w:rPr>
              <w:t>4648,3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6625,5</w:t>
            </w:r>
          </w:p>
        </w:tc>
      </w:tr>
      <w:tr w:rsidR="00EE7652">
        <w:trPr>
          <w:trHeight w:val="276"/>
        </w:trPr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jc w:val="center"/>
            </w:pPr>
            <w:r>
              <w:rPr>
                <w:lang w:eastAsia="en-US"/>
              </w:rPr>
              <w:t>из краевого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9090,3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9090,3</w:t>
            </w:r>
          </w:p>
        </w:tc>
      </w:tr>
      <w:tr w:rsidR="00EE7652">
        <w:trPr>
          <w:trHeight w:val="276"/>
        </w:trPr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7652" w:rsidRDefault="00742B00">
            <w:pPr>
              <w:widowControl w:val="0"/>
              <w:jc w:val="center"/>
            </w:pPr>
            <w:r>
              <w:rPr>
                <w:lang w:eastAsia="en-US"/>
              </w:rPr>
              <w:t>из федерального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52" w:rsidRDefault="00742B0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-</w:t>
            </w:r>
          </w:p>
        </w:tc>
      </w:tr>
    </w:tbl>
    <w:p w:rsidR="00EE7652" w:rsidRDefault="00EE7652">
      <w:pPr>
        <w:jc w:val="center"/>
        <w:outlineLvl w:val="2"/>
      </w:pPr>
    </w:p>
    <w:p w:rsidR="00EE7652" w:rsidRDefault="00742B00">
      <w:pPr>
        <w:widowControl w:val="0"/>
        <w:jc w:val="center"/>
        <w:rPr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</w:t>
      </w:r>
    </w:p>
    <w:sectPr w:rsidR="00EE7652">
      <w:pgSz w:w="11906" w:h="16838"/>
      <w:pgMar w:top="851" w:right="707" w:bottom="709" w:left="1418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VNilova" w:date="2020-11-13T14:48:00Z" w:initials="A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исправить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BEFAF8A" w16cex:dateUtc="1970-01-01T00:00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BEFAF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52" w:rsidRDefault="00742B00">
      <w:r>
        <w:separator/>
      </w:r>
    </w:p>
  </w:endnote>
  <w:endnote w:type="continuationSeparator" w:id="0">
    <w:p w:rsidR="00EE7652" w:rsidRDefault="0074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52" w:rsidRDefault="00742B00">
      <w:pP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EE7652" w:rsidRDefault="00742B00">
      <w:pP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1115"/>
    <w:multiLevelType w:val="hybridMultilevel"/>
    <w:tmpl w:val="ECAACDCE"/>
    <w:lvl w:ilvl="0" w:tplc="EA5C864C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75D881C0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33243D00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803612D8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5B2631DC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54B2BBE8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6D9465BE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81A2CAF0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17A2F0FE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1">
    <w:nsid w:val="166C6FCD"/>
    <w:multiLevelType w:val="hybridMultilevel"/>
    <w:tmpl w:val="D1DC812A"/>
    <w:lvl w:ilvl="0" w:tplc="C960EDF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8CB8EE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D634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52B4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BC0D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84E2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F6CD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02B8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D855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35D73C39"/>
    <w:multiLevelType w:val="hybridMultilevel"/>
    <w:tmpl w:val="24CAD17E"/>
    <w:lvl w:ilvl="0" w:tplc="6988DC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CDEBA1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384A37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D0E8BE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F0A32D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908723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3EA48D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B6937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C366F6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53081175"/>
    <w:multiLevelType w:val="hybridMultilevel"/>
    <w:tmpl w:val="E8022D1C"/>
    <w:lvl w:ilvl="0" w:tplc="D40670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BCA9CD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732B02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DDAB89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68E5A8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30204F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B239C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A54A23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460448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599A41F1"/>
    <w:multiLevelType w:val="hybridMultilevel"/>
    <w:tmpl w:val="0AB2A1FC"/>
    <w:lvl w:ilvl="0" w:tplc="E8EE8DC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E29AB8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DC10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9638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586F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8EE9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8AC1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00A7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3635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5DC526B0"/>
    <w:multiLevelType w:val="hybridMultilevel"/>
    <w:tmpl w:val="D2C0B4B2"/>
    <w:lvl w:ilvl="0" w:tplc="94CCC0D4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0CAA1B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6CFB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894D2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DA3B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7AB3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BC87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70C2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4EF0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5F1D1E0A"/>
    <w:multiLevelType w:val="hybridMultilevel"/>
    <w:tmpl w:val="4EF45B40"/>
    <w:lvl w:ilvl="0" w:tplc="00947F6E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4292516C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FE2EF192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130C1B68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AED49AAE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8022018C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917606F0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76F4FF86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3FF62278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7">
    <w:nsid w:val="678B1F40"/>
    <w:multiLevelType w:val="hybridMultilevel"/>
    <w:tmpl w:val="4784133E"/>
    <w:lvl w:ilvl="0" w:tplc="925404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A4B87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C2BE9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6A85B2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E0D66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E8A7D2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F02813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F46F6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8249E5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6A563BCE"/>
    <w:multiLevelType w:val="hybridMultilevel"/>
    <w:tmpl w:val="2BB2AC0E"/>
    <w:lvl w:ilvl="0" w:tplc="446E7ED2">
      <w:start w:val="1"/>
      <w:numFmt w:val="decimal"/>
      <w:lvlText w:val="%1."/>
      <w:lvlJc w:val="left"/>
      <w:pPr>
        <w:ind w:left="690" w:hanging="360"/>
      </w:pPr>
    </w:lvl>
    <w:lvl w:ilvl="1" w:tplc="D12E48BC">
      <w:start w:val="1"/>
      <w:numFmt w:val="lowerLetter"/>
      <w:lvlText w:val="%2."/>
      <w:lvlJc w:val="left"/>
      <w:pPr>
        <w:ind w:left="1410" w:hanging="360"/>
      </w:pPr>
    </w:lvl>
    <w:lvl w:ilvl="2" w:tplc="E1285C46">
      <w:start w:val="1"/>
      <w:numFmt w:val="lowerRoman"/>
      <w:lvlText w:val="%3."/>
      <w:lvlJc w:val="right"/>
      <w:pPr>
        <w:ind w:left="2130" w:hanging="180"/>
      </w:pPr>
    </w:lvl>
    <w:lvl w:ilvl="3" w:tplc="3F0E5DC0">
      <w:start w:val="1"/>
      <w:numFmt w:val="decimal"/>
      <w:lvlText w:val="%4."/>
      <w:lvlJc w:val="left"/>
      <w:pPr>
        <w:ind w:left="2850" w:hanging="360"/>
      </w:pPr>
    </w:lvl>
    <w:lvl w:ilvl="4" w:tplc="241CC4C4">
      <w:start w:val="1"/>
      <w:numFmt w:val="lowerLetter"/>
      <w:lvlText w:val="%5."/>
      <w:lvlJc w:val="left"/>
      <w:pPr>
        <w:ind w:left="3570" w:hanging="360"/>
      </w:pPr>
    </w:lvl>
    <w:lvl w:ilvl="5" w:tplc="498263D8">
      <w:start w:val="1"/>
      <w:numFmt w:val="lowerRoman"/>
      <w:lvlText w:val="%6."/>
      <w:lvlJc w:val="right"/>
      <w:pPr>
        <w:ind w:left="4290" w:hanging="180"/>
      </w:pPr>
    </w:lvl>
    <w:lvl w:ilvl="6" w:tplc="B25E5390">
      <w:start w:val="1"/>
      <w:numFmt w:val="decimal"/>
      <w:lvlText w:val="%7."/>
      <w:lvlJc w:val="left"/>
      <w:pPr>
        <w:ind w:left="5010" w:hanging="360"/>
      </w:pPr>
    </w:lvl>
    <w:lvl w:ilvl="7" w:tplc="158CEFA4">
      <w:start w:val="1"/>
      <w:numFmt w:val="lowerLetter"/>
      <w:lvlText w:val="%8."/>
      <w:lvlJc w:val="left"/>
      <w:pPr>
        <w:ind w:left="5730" w:hanging="360"/>
      </w:pPr>
    </w:lvl>
    <w:lvl w:ilvl="8" w:tplc="FA064146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6CC16BF9"/>
    <w:multiLevelType w:val="hybridMultilevel"/>
    <w:tmpl w:val="E8500C46"/>
    <w:lvl w:ilvl="0" w:tplc="25882D6C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01D00318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2B0269D2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033EB17C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8B025226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E8021C5E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C5CEF4F4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D496326C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A25C2A68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52"/>
    <w:rsid w:val="00742B00"/>
    <w:rsid w:val="00EE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1">
    <w:name w:val="Заголовок 11"/>
    <w:basedOn w:val="a"/>
    <w:next w:val="a"/>
    <w:link w:val="110"/>
    <w:uiPriority w:val="9"/>
    <w:qFormat/>
    <w:pPr>
      <w:keepNext/>
      <w:keepLines/>
      <w:spacing w:before="480" w:after="200"/>
      <w:outlineLvl w:val="0"/>
    </w:pPr>
    <w:rPr>
      <w:rFonts w:ascii="Arial"/>
      <w:sz w:val="40"/>
      <w:szCs w:val="40"/>
    </w:rPr>
  </w:style>
  <w:style w:type="paragraph" w:customStyle="1" w:styleId="21">
    <w:name w:val="Заголовок 21"/>
    <w:basedOn w:val="a"/>
    <w:next w:val="a"/>
    <w:link w:val="210"/>
    <w:uiPriority w:val="9"/>
    <w:unhideWhenUsed/>
    <w:qFormat/>
    <w:pPr>
      <w:keepNext/>
      <w:keepLines/>
      <w:spacing w:before="360" w:after="200"/>
      <w:outlineLvl w:val="1"/>
    </w:pPr>
    <w:rPr>
      <w:rFonts w:ascii="Arial"/>
      <w:sz w:val="34"/>
    </w:rPr>
  </w:style>
  <w:style w:type="paragraph" w:customStyle="1" w:styleId="31">
    <w:name w:val="Заголовок 31"/>
    <w:basedOn w:val="a"/>
    <w:next w:val="a"/>
    <w:link w:val="310"/>
    <w:uiPriority w:val="9"/>
    <w:unhideWhenUsed/>
    <w:qFormat/>
    <w:pPr>
      <w:keepNext/>
      <w:keepLines/>
      <w:spacing w:before="320" w:after="200"/>
      <w:outlineLvl w:val="2"/>
    </w:pPr>
    <w:rPr>
      <w:rFonts w:ascii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/>
      <w:b/>
      <w:bCs/>
      <w:sz w:val="22"/>
    </w:rPr>
  </w:style>
  <w:style w:type="paragraph" w:customStyle="1" w:styleId="71">
    <w:name w:val="Заголовок 71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/>
      <w:i/>
      <w:iCs/>
      <w:sz w:val="22"/>
    </w:rPr>
  </w:style>
  <w:style w:type="paragraph" w:customStyle="1" w:styleId="91">
    <w:name w:val="Заголовок 91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/>
      <w:i/>
      <w:iCs/>
      <w:sz w:val="21"/>
      <w:szCs w:val="21"/>
    </w:rPr>
  </w:style>
  <w:style w:type="character" w:customStyle="1" w:styleId="110">
    <w:name w:val="Заголовок 1 Знак1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10">
    <w:name w:val="Заголовок 3 Знак1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1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endnote text"/>
    <w:basedOn w:val="a"/>
    <w:link w:val="a7"/>
    <w:uiPriority w:val="99"/>
    <w:semiHidden/>
    <w:unhideWhenUsed/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a9">
    <w:name w:val="table of figures"/>
    <w:basedOn w:val="a"/>
    <w:next w:val="a"/>
    <w:uiPriority w:val="99"/>
    <w:unhideWhenUsed/>
  </w:style>
  <w:style w:type="paragraph" w:customStyle="1" w:styleId="211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/>
      <w:sz w:val="34"/>
    </w:rPr>
  </w:style>
  <w:style w:type="paragraph" w:customStyle="1" w:styleId="311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/>
      <w:sz w:val="30"/>
      <w:szCs w:val="30"/>
    </w:rPr>
  </w:style>
  <w:style w:type="paragraph" w:customStyle="1" w:styleId="410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/>
      <w:b/>
      <w:bCs/>
      <w:sz w:val="22"/>
    </w:rPr>
  </w:style>
  <w:style w:type="paragraph" w:customStyle="1" w:styleId="710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/>
      <w:b/>
      <w:bCs/>
      <w:i/>
      <w:iCs/>
      <w:sz w:val="22"/>
    </w:rPr>
  </w:style>
  <w:style w:type="paragraph" w:customStyle="1" w:styleId="810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/>
      <w:i/>
      <w:iCs/>
      <w:sz w:val="22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/>
      <w:i/>
      <w:iCs/>
      <w:sz w:val="21"/>
      <w:szCs w:val="21"/>
    </w:rPr>
  </w:style>
  <w:style w:type="paragraph" w:customStyle="1" w:styleId="12">
    <w:name w:val="Верх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3">
    <w:name w:val="Ниж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11">
    <w:name w:val="Заголовок 11"/>
    <w:basedOn w:val="a"/>
    <w:next w:val="a"/>
    <w:link w:val="Heading1Char1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Heading1Char1">
    <w:name w:val="Heading 1 Char1"/>
    <w:basedOn w:val="a0"/>
    <w:link w:val="111"/>
    <w:uiPriority w:val="9"/>
    <w:rPr>
      <w:rFonts w:ascii="Cambria" w:eastAsia="Cambria" w:hAnsi="Cambria" w:cs="Cambria"/>
      <w:b/>
      <w:bCs/>
      <w:sz w:val="32"/>
      <w:szCs w:val="32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Heading11">
    <w:name w:val="Heading 11"/>
    <w:basedOn w:val="a"/>
    <w:next w:val="a"/>
    <w:link w:val="15"/>
    <w:uiPriority w:val="99"/>
    <w:pPr>
      <w:keepNext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5">
    <w:name w:val="Заголовок 1 Знак"/>
    <w:link w:val="Heading11"/>
    <w:uiPriority w:val="99"/>
    <w:rPr>
      <w:rFonts w:ascii="Cambria" w:hAnsi="Cambria"/>
      <w:b/>
      <w:sz w:val="32"/>
    </w:rPr>
  </w:style>
  <w:style w:type="paragraph" w:customStyle="1" w:styleId="Heading21">
    <w:name w:val="Heading 21"/>
    <w:basedOn w:val="a"/>
    <w:next w:val="a"/>
    <w:link w:val="20"/>
    <w:uiPriority w:val="99"/>
    <w:pPr>
      <w:keepNext/>
      <w:ind w:left="2160" w:firstLine="25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20">
    <w:name w:val="Заголовок 2 Знак"/>
    <w:link w:val="Heading21"/>
    <w:uiPriority w:val="99"/>
    <w:semiHidden/>
    <w:rPr>
      <w:rFonts w:ascii="Cambria" w:hAnsi="Cambria"/>
      <w:b/>
      <w:i/>
      <w:sz w:val="28"/>
    </w:rPr>
  </w:style>
  <w:style w:type="paragraph" w:customStyle="1" w:styleId="Heading31">
    <w:name w:val="Heading 31"/>
    <w:basedOn w:val="a"/>
    <w:next w:val="a"/>
    <w:link w:val="30"/>
    <w:uiPriority w:val="99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30">
    <w:name w:val="Заголовок 3 Знак"/>
    <w:link w:val="Heading31"/>
    <w:uiPriority w:val="99"/>
    <w:semiHidden/>
    <w:rPr>
      <w:rFonts w:ascii="Cambria" w:hAnsi="Cambria"/>
      <w:b/>
      <w:sz w:val="26"/>
    </w:rPr>
  </w:style>
  <w:style w:type="paragraph" w:customStyle="1" w:styleId="Heading12">
    <w:name w:val="Heading 12"/>
    <w:link w:val="Heading1Char"/>
    <w:uiPriority w:val="99"/>
    <w:pPr>
      <w:keepNext/>
      <w:keepLines/>
      <w:spacing w:before="480" w:after="200"/>
      <w:outlineLvl w:val="0"/>
    </w:pPr>
    <w:rPr>
      <w:rFonts w:ascii="Arial"/>
      <w:sz w:val="40"/>
      <w:szCs w:val="40"/>
    </w:rPr>
  </w:style>
  <w:style w:type="character" w:customStyle="1" w:styleId="Heading1Char">
    <w:name w:val="Heading 1 Char"/>
    <w:link w:val="Heading12"/>
    <w:uiPriority w:val="99"/>
    <w:rPr>
      <w:rFonts w:ascii="Arial" w:eastAsia="Times New Roman" w:hAnsi="Arial"/>
      <w:sz w:val="40"/>
      <w:shd w:val="clear" w:color="auto" w:fill="auto"/>
    </w:rPr>
  </w:style>
  <w:style w:type="paragraph" w:customStyle="1" w:styleId="Heading22">
    <w:name w:val="Heading 22"/>
    <w:link w:val="Heading2Char"/>
    <w:uiPriority w:val="99"/>
    <w:pPr>
      <w:keepNext/>
      <w:keepLines/>
      <w:spacing w:before="360" w:after="200"/>
      <w:outlineLvl w:val="1"/>
    </w:pPr>
    <w:rPr>
      <w:rFonts w:ascii="Arial"/>
      <w:sz w:val="34"/>
    </w:rPr>
  </w:style>
  <w:style w:type="character" w:customStyle="1" w:styleId="Heading2Char">
    <w:name w:val="Heading 2 Char"/>
    <w:link w:val="Heading22"/>
    <w:uiPriority w:val="99"/>
    <w:rPr>
      <w:rFonts w:ascii="Arial" w:eastAsia="Times New Roman" w:hAnsi="Arial"/>
      <w:sz w:val="22"/>
      <w:shd w:val="clear" w:color="auto" w:fill="auto"/>
    </w:rPr>
  </w:style>
  <w:style w:type="paragraph" w:customStyle="1" w:styleId="Heading32">
    <w:name w:val="Heading 32"/>
    <w:link w:val="Heading3Char"/>
    <w:uiPriority w:val="99"/>
    <w:pPr>
      <w:keepNext/>
      <w:keepLines/>
      <w:spacing w:before="320" w:after="200"/>
      <w:outlineLvl w:val="2"/>
    </w:pPr>
    <w:rPr>
      <w:rFonts w:ascii="Arial"/>
      <w:sz w:val="30"/>
      <w:szCs w:val="30"/>
    </w:rPr>
  </w:style>
  <w:style w:type="character" w:customStyle="1" w:styleId="Heading3Char">
    <w:name w:val="Heading 3 Char"/>
    <w:link w:val="Heading32"/>
    <w:uiPriority w:val="99"/>
    <w:rPr>
      <w:rFonts w:ascii="Arial" w:eastAsia="Times New Roman" w:hAnsi="Arial"/>
      <w:sz w:val="30"/>
      <w:shd w:val="clear" w:color="auto" w:fill="auto"/>
    </w:rPr>
  </w:style>
  <w:style w:type="paragraph" w:customStyle="1" w:styleId="Heading41">
    <w:name w:val="Heading 41"/>
    <w:link w:val="Heading4Char"/>
    <w:uiPriority w:val="99"/>
    <w:pPr>
      <w:keepNext/>
      <w:keepLines/>
      <w:spacing w:before="320" w:after="200"/>
      <w:outlineLvl w:val="3"/>
    </w:pPr>
    <w:rPr>
      <w:rFonts w:ascii="Arial"/>
      <w:b/>
      <w:bCs/>
      <w:sz w:val="26"/>
      <w:szCs w:val="26"/>
    </w:rPr>
  </w:style>
  <w:style w:type="character" w:customStyle="1" w:styleId="Heading4Char">
    <w:name w:val="Heading 4 Char"/>
    <w:link w:val="Heading41"/>
    <w:uiPriority w:val="99"/>
    <w:rPr>
      <w:rFonts w:ascii="Arial" w:eastAsia="Times New Roman" w:hAnsi="Arial"/>
      <w:b/>
      <w:sz w:val="26"/>
      <w:shd w:val="clear" w:color="auto" w:fill="auto"/>
    </w:rPr>
  </w:style>
  <w:style w:type="paragraph" w:customStyle="1" w:styleId="Heading51">
    <w:name w:val="Heading 51"/>
    <w:link w:val="Heading5Char"/>
    <w:uiPriority w:val="99"/>
    <w:pPr>
      <w:keepNext/>
      <w:keepLines/>
      <w:spacing w:before="320" w:after="200"/>
      <w:outlineLvl w:val="4"/>
    </w:pPr>
    <w:rPr>
      <w:rFonts w:ascii="Arial"/>
      <w:b/>
      <w:bCs/>
      <w:sz w:val="24"/>
      <w:szCs w:val="24"/>
    </w:rPr>
  </w:style>
  <w:style w:type="character" w:customStyle="1" w:styleId="Heading5Char">
    <w:name w:val="Heading 5 Char"/>
    <w:link w:val="Heading51"/>
    <w:uiPriority w:val="99"/>
    <w:rPr>
      <w:rFonts w:ascii="Arial" w:eastAsia="Times New Roman" w:hAnsi="Arial"/>
      <w:b/>
      <w:sz w:val="24"/>
      <w:shd w:val="clear" w:color="auto" w:fill="auto"/>
    </w:rPr>
  </w:style>
  <w:style w:type="paragraph" w:customStyle="1" w:styleId="Heading61">
    <w:name w:val="Heading 61"/>
    <w:link w:val="Heading6Char"/>
    <w:uiPriority w:val="99"/>
    <w:pPr>
      <w:keepNext/>
      <w:keepLines/>
      <w:spacing w:before="320" w:after="200"/>
      <w:outlineLvl w:val="5"/>
    </w:pPr>
    <w:rPr>
      <w:rFonts w:ascii="Arial"/>
      <w:b/>
      <w:bCs/>
    </w:rPr>
  </w:style>
  <w:style w:type="character" w:customStyle="1" w:styleId="Heading6Char">
    <w:name w:val="Heading 6 Char"/>
    <w:link w:val="Heading61"/>
    <w:uiPriority w:val="99"/>
    <w:rPr>
      <w:rFonts w:ascii="Arial" w:eastAsia="Times New Roman" w:hAnsi="Arial"/>
      <w:b/>
      <w:sz w:val="22"/>
      <w:shd w:val="clear" w:color="auto" w:fill="auto"/>
    </w:rPr>
  </w:style>
  <w:style w:type="paragraph" w:customStyle="1" w:styleId="Heading71">
    <w:name w:val="Heading 71"/>
    <w:link w:val="Heading7Char"/>
    <w:uiPriority w:val="99"/>
    <w:pPr>
      <w:keepNext/>
      <w:keepLines/>
      <w:spacing w:before="320" w:after="200"/>
      <w:outlineLvl w:val="6"/>
    </w:pPr>
    <w:rPr>
      <w:rFonts w:ascii="Arial"/>
      <w:b/>
      <w:bCs/>
      <w:i/>
      <w:iCs/>
    </w:rPr>
  </w:style>
  <w:style w:type="character" w:customStyle="1" w:styleId="Heading7Char">
    <w:name w:val="Heading 7 Char"/>
    <w:link w:val="Heading71"/>
    <w:uiPriority w:val="99"/>
    <w:rPr>
      <w:rFonts w:ascii="Arial" w:eastAsia="Times New Roman" w:hAnsi="Arial"/>
      <w:b/>
      <w:i/>
      <w:sz w:val="22"/>
      <w:shd w:val="clear" w:color="auto" w:fill="auto"/>
    </w:rPr>
  </w:style>
  <w:style w:type="paragraph" w:customStyle="1" w:styleId="Heading81">
    <w:name w:val="Heading 81"/>
    <w:link w:val="Heading8Char"/>
    <w:uiPriority w:val="99"/>
    <w:pPr>
      <w:keepNext/>
      <w:keepLines/>
      <w:spacing w:before="320" w:after="200"/>
      <w:outlineLvl w:val="7"/>
    </w:pPr>
    <w:rPr>
      <w:rFonts w:ascii="Arial"/>
      <w:i/>
      <w:iCs/>
    </w:rPr>
  </w:style>
  <w:style w:type="character" w:customStyle="1" w:styleId="Heading8Char">
    <w:name w:val="Heading 8 Char"/>
    <w:link w:val="Heading81"/>
    <w:uiPriority w:val="99"/>
    <w:rPr>
      <w:rFonts w:ascii="Arial" w:eastAsia="Times New Roman" w:hAnsi="Arial"/>
      <w:i/>
      <w:sz w:val="22"/>
      <w:shd w:val="clear" w:color="auto" w:fill="auto"/>
    </w:rPr>
  </w:style>
  <w:style w:type="paragraph" w:customStyle="1" w:styleId="Heading91">
    <w:name w:val="Heading 91"/>
    <w:link w:val="Heading9Char"/>
    <w:uiPriority w:val="99"/>
    <w:pPr>
      <w:keepNext/>
      <w:keepLines/>
      <w:spacing w:before="320" w:after="200"/>
      <w:outlineLvl w:val="8"/>
    </w:pPr>
    <w:rPr>
      <w:rFonts w:ascii="Arial"/>
      <w:i/>
      <w:iCs/>
      <w:sz w:val="21"/>
      <w:szCs w:val="21"/>
    </w:rPr>
  </w:style>
  <w:style w:type="character" w:customStyle="1" w:styleId="Heading9Char">
    <w:name w:val="Heading 9 Char"/>
    <w:link w:val="Heading91"/>
    <w:uiPriority w:val="99"/>
    <w:rPr>
      <w:rFonts w:ascii="Arial" w:eastAsia="Times New Roman" w:hAnsi="Arial"/>
      <w:i/>
      <w:sz w:val="21"/>
      <w:shd w:val="clear" w:color="auto" w:fill="auto"/>
    </w:rPr>
  </w:style>
  <w:style w:type="paragraph" w:styleId="aa">
    <w:name w:val="No Spacing"/>
    <w:uiPriority w:val="99"/>
    <w:qFormat/>
    <w:rPr>
      <w:sz w:val="20"/>
      <w:lang w:eastAsia="en-US"/>
    </w:rPr>
  </w:style>
  <w:style w:type="paragraph" w:styleId="ab">
    <w:name w:val="Title"/>
    <w:basedOn w:val="a"/>
    <w:link w:val="ac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c">
    <w:name w:val="Название Знак"/>
    <w:basedOn w:val="a0"/>
    <w:link w:val="ab"/>
    <w:uiPriority w:val="99"/>
    <w:rPr>
      <w:sz w:val="48"/>
      <w:shd w:val="clear" w:color="auto" w:fill="auto"/>
    </w:rPr>
  </w:style>
  <w:style w:type="paragraph" w:styleId="ad">
    <w:name w:val="Subtitle"/>
    <w:basedOn w:val="a"/>
    <w:link w:val="ae"/>
    <w:uiPriority w:val="99"/>
    <w:qFormat/>
    <w:pPr>
      <w:spacing w:before="200" w:after="200"/>
    </w:pPr>
    <w:rPr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rPr>
      <w:sz w:val="24"/>
      <w:shd w:val="clear" w:color="auto" w:fill="auto"/>
    </w:rPr>
  </w:style>
  <w:style w:type="paragraph" w:styleId="22">
    <w:name w:val="Quote"/>
    <w:basedOn w:val="a"/>
    <w:link w:val="23"/>
    <w:uiPriority w:val="9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99"/>
    <w:rPr>
      <w:i/>
      <w:sz w:val="22"/>
      <w:shd w:val="clear" w:color="auto" w:fill="auto"/>
      <w:lang w:val="ru-RU" w:eastAsia="en-US"/>
    </w:rPr>
  </w:style>
  <w:style w:type="paragraph" w:styleId="af">
    <w:name w:val="Intense Quote"/>
    <w:basedOn w:val="a"/>
    <w:link w:val="af0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0">
    <w:name w:val="Выделенная цитата Знак"/>
    <w:basedOn w:val="a0"/>
    <w:link w:val="af"/>
    <w:uiPriority w:val="99"/>
    <w:rPr>
      <w:i/>
      <w:sz w:val="22"/>
      <w:shd w:val="clear" w:color="F2F2F2" w:fill="F2F2F2"/>
      <w:lang w:val="ru-RU" w:eastAsia="en-US"/>
    </w:rPr>
  </w:style>
  <w:style w:type="paragraph" w:customStyle="1" w:styleId="Header1">
    <w:name w:val="Header1"/>
    <w:link w:val="HeaderChar"/>
    <w:uiPriority w:val="99"/>
    <w:pPr>
      <w:tabs>
        <w:tab w:val="center" w:pos="7143"/>
        <w:tab w:val="right" w:pos="14287"/>
      </w:tabs>
    </w:pPr>
    <w:rPr>
      <w:sz w:val="20"/>
      <w:lang w:eastAsia="en-US"/>
    </w:rPr>
  </w:style>
  <w:style w:type="character" w:customStyle="1" w:styleId="HeaderChar">
    <w:name w:val="Header Char"/>
    <w:link w:val="Header1"/>
    <w:uiPriority w:val="99"/>
    <w:rPr>
      <w:sz w:val="22"/>
      <w:shd w:val="clear" w:color="auto" w:fill="auto"/>
      <w:lang w:val="ru-RU" w:eastAsia="en-US"/>
    </w:rPr>
  </w:style>
  <w:style w:type="paragraph" w:customStyle="1" w:styleId="Footer1">
    <w:name w:val="Footer1"/>
    <w:link w:val="CaptionChar"/>
    <w:uiPriority w:val="99"/>
    <w:pPr>
      <w:tabs>
        <w:tab w:val="center" w:pos="7143"/>
        <w:tab w:val="right" w:pos="14287"/>
      </w:tabs>
    </w:pPr>
    <w:rPr>
      <w:sz w:val="20"/>
      <w:lang w:eastAsia="en-US"/>
    </w:rPr>
  </w:style>
  <w:style w:type="character" w:customStyle="1" w:styleId="CaptionChar">
    <w:name w:val="Caption Char"/>
    <w:link w:val="Footer1"/>
    <w:uiPriority w:val="99"/>
    <w:rPr>
      <w:sz w:val="22"/>
      <w:shd w:val="clear" w:color="auto" w:fill="auto"/>
      <w:lang w:val="ru-RU" w:eastAsia="en-US"/>
    </w:rPr>
  </w:style>
  <w:style w:type="character" w:customStyle="1" w:styleId="FooterChar">
    <w:name w:val="Footer Char"/>
    <w:uiPriority w:val="99"/>
  </w:style>
  <w:style w:type="paragraph" w:customStyle="1" w:styleId="Caption1">
    <w:name w:val="Caption1"/>
    <w:uiPriority w:val="99"/>
    <w:semiHidden/>
    <w:pPr>
      <w:spacing w:line="276" w:lineRule="auto"/>
    </w:pPr>
    <w:rPr>
      <w:b/>
      <w:bCs/>
      <w:color w:val="4F81BD"/>
      <w:sz w:val="18"/>
      <w:szCs w:val="18"/>
      <w:lang w:eastAsia="en-US"/>
    </w:rPr>
  </w:style>
  <w:style w:type="table" w:styleId="af1">
    <w:name w:val="Table Grid"/>
    <w:basedOn w:val="a1"/>
    <w:uiPriority w:val="99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pPr>
      <w:spacing w:after="40"/>
    </w:pPr>
    <w:rPr>
      <w:sz w:val="18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2"/>
      <w:shd w:val="clear" w:color="auto" w:fill="auto"/>
    </w:rPr>
  </w:style>
  <w:style w:type="character" w:styleId="af5">
    <w:name w:val="footnote reference"/>
    <w:basedOn w:val="a0"/>
    <w:uiPriority w:val="99"/>
    <w:rPr>
      <w:rFonts w:cs="Times New Roman"/>
      <w:vertAlign w:val="superscript"/>
    </w:rPr>
  </w:style>
  <w:style w:type="paragraph" w:styleId="16">
    <w:name w:val="toc 1"/>
    <w:basedOn w:val="a"/>
    <w:uiPriority w:val="99"/>
    <w:pPr>
      <w:spacing w:after="57"/>
    </w:pPr>
    <w:rPr>
      <w:lang w:eastAsia="en-US"/>
    </w:rPr>
  </w:style>
  <w:style w:type="paragraph" w:styleId="24">
    <w:name w:val="toc 2"/>
    <w:basedOn w:val="a"/>
    <w:uiPriority w:val="99"/>
    <w:pPr>
      <w:spacing w:after="57"/>
      <w:ind w:left="283"/>
    </w:pPr>
    <w:rPr>
      <w:lang w:eastAsia="en-US"/>
    </w:rPr>
  </w:style>
  <w:style w:type="paragraph" w:styleId="32">
    <w:name w:val="toc 3"/>
    <w:basedOn w:val="a"/>
    <w:uiPriority w:val="99"/>
    <w:pPr>
      <w:spacing w:after="57"/>
      <w:ind w:left="567"/>
    </w:pPr>
    <w:rPr>
      <w:lang w:eastAsia="en-US"/>
    </w:rPr>
  </w:style>
  <w:style w:type="paragraph" w:styleId="42">
    <w:name w:val="toc 4"/>
    <w:basedOn w:val="a"/>
    <w:uiPriority w:val="99"/>
    <w:pPr>
      <w:spacing w:after="57"/>
      <w:ind w:left="850"/>
    </w:pPr>
    <w:rPr>
      <w:lang w:eastAsia="en-US"/>
    </w:rPr>
  </w:style>
  <w:style w:type="paragraph" w:styleId="52">
    <w:name w:val="toc 5"/>
    <w:basedOn w:val="a"/>
    <w:uiPriority w:val="99"/>
    <w:pPr>
      <w:spacing w:after="57"/>
      <w:ind w:left="1134"/>
    </w:pPr>
    <w:rPr>
      <w:lang w:eastAsia="en-US"/>
    </w:rPr>
  </w:style>
  <w:style w:type="paragraph" w:styleId="62">
    <w:name w:val="toc 6"/>
    <w:basedOn w:val="a"/>
    <w:uiPriority w:val="99"/>
    <w:pPr>
      <w:spacing w:after="57"/>
      <w:ind w:left="1417"/>
    </w:pPr>
    <w:rPr>
      <w:lang w:eastAsia="en-US"/>
    </w:rPr>
  </w:style>
  <w:style w:type="paragraph" w:styleId="72">
    <w:name w:val="toc 7"/>
    <w:basedOn w:val="a"/>
    <w:uiPriority w:val="99"/>
    <w:pPr>
      <w:spacing w:after="57"/>
      <w:ind w:left="1701"/>
    </w:pPr>
    <w:rPr>
      <w:lang w:eastAsia="en-US"/>
    </w:rPr>
  </w:style>
  <w:style w:type="paragraph" w:styleId="82">
    <w:name w:val="toc 8"/>
    <w:basedOn w:val="a"/>
    <w:uiPriority w:val="99"/>
    <w:pPr>
      <w:spacing w:after="57"/>
      <w:ind w:left="1984"/>
    </w:pPr>
    <w:rPr>
      <w:lang w:eastAsia="en-US"/>
    </w:rPr>
  </w:style>
  <w:style w:type="paragraph" w:styleId="92">
    <w:name w:val="toc 9"/>
    <w:basedOn w:val="a"/>
    <w:uiPriority w:val="99"/>
    <w:pPr>
      <w:spacing w:after="57"/>
      <w:ind w:left="2268"/>
    </w:pPr>
    <w:rPr>
      <w:lang w:eastAsia="en-US"/>
    </w:rPr>
  </w:style>
  <w:style w:type="paragraph" w:styleId="af6">
    <w:name w:val="TOC Heading"/>
    <w:basedOn w:val="111"/>
    <w:uiPriority w:val="99"/>
    <w:qFormat/>
    <w:pPr>
      <w:keepNext w:val="0"/>
      <w:spacing w:before="0" w:after="0"/>
      <w:outlineLvl w:val="9"/>
    </w:pPr>
    <w:rPr>
      <w:rFonts w:ascii="Times New Roman" w:eastAsia="Times New Roman" w:hAnsi="Times New Roman" w:cs="Times New Roman"/>
      <w:b w:val="0"/>
      <w:bCs w:val="0"/>
      <w:sz w:val="20"/>
      <w:szCs w:val="22"/>
      <w:lang w:eastAsia="en-US"/>
    </w:rPr>
  </w:style>
  <w:style w:type="paragraph" w:styleId="af7">
    <w:name w:val="Balloon Text"/>
    <w:basedOn w:val="a"/>
    <w:link w:val="af8"/>
    <w:uiPriority w:val="99"/>
    <w:semiHidden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hAnsi="Tahoma"/>
      <w:sz w:val="16"/>
    </w:rPr>
  </w:style>
  <w:style w:type="paragraph" w:styleId="af9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eastAsia="Times New Roman" w:hAnsi="Times New Roman" w:cs="Times New Roman"/>
      <w:sz w:val="20"/>
    </w:rPr>
  </w:style>
  <w:style w:type="paragraph" w:customStyle="1" w:styleId="afa">
    <w:name w:val="Знак Знак Знак Знак Знак Знак Знак"/>
    <w:basedOn w:val="a"/>
    <w:uiPriority w:val="99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b">
    <w:name w:val="Знак"/>
    <w:basedOn w:val="a"/>
    <w:uiPriority w:val="99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a"/>
    <w:uiPriority w:val="99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Pr>
      <w:sz w:val="28"/>
      <w:szCs w:val="28"/>
    </w:rPr>
  </w:style>
  <w:style w:type="paragraph" w:styleId="afc">
    <w:name w:val="Body Text"/>
    <w:basedOn w:val="a"/>
    <w:link w:val="afd"/>
    <w:uiPriority w:val="99"/>
    <w:pPr>
      <w:jc w:val="both"/>
    </w:pPr>
    <w:rPr>
      <w:sz w:val="28"/>
      <w:szCs w:val="24"/>
    </w:rPr>
  </w:style>
  <w:style w:type="character" w:customStyle="1" w:styleId="afd">
    <w:name w:val="Основной текст Знак"/>
    <w:basedOn w:val="a0"/>
    <w:link w:val="afc"/>
    <w:uiPriority w:val="99"/>
    <w:rPr>
      <w:sz w:val="24"/>
    </w:rPr>
  </w:style>
  <w:style w:type="table" w:styleId="afe">
    <w:name w:val="Table Professional"/>
    <w:basedOn w:val="a1"/>
    <w:uiPriority w:val="99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ff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semiHidden/>
    <w:rPr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rFonts w:cs="Times New Roman"/>
      <w:sz w:val="20"/>
      <w:szCs w:val="20"/>
      <w:shd w:val="clear" w:color="auto" w:fill="auto"/>
    </w:rPr>
  </w:style>
  <w:style w:type="paragraph" w:styleId="aff2">
    <w:name w:val="annotation subject"/>
    <w:basedOn w:val="aff0"/>
    <w:next w:val="aff0"/>
    <w:link w:val="aff3"/>
    <w:uiPriority w:val="99"/>
    <w:semiHidden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cs="Times New Roman"/>
      <w:b/>
      <w:bCs/>
      <w:sz w:val="20"/>
      <w:szCs w:val="20"/>
      <w:shd w:val="clear" w:color="auto" w:fill="auto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paragraph" w:customStyle="1" w:styleId="Style4">
    <w:name w:val="Style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22" w:lineRule="exact"/>
    </w:pPr>
    <w:rPr>
      <w:sz w:val="24"/>
      <w:szCs w:val="24"/>
      <w:lang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b/>
      <w:bCs/>
    </w:rPr>
  </w:style>
  <w:style w:type="paragraph" w:customStyle="1" w:styleId="25">
    <w:name w:val="Верхний колонтитул2"/>
    <w:basedOn w:val="a"/>
    <w:link w:val="af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f4">
    <w:name w:val="Верхний колонтитул Знак"/>
    <w:basedOn w:val="a0"/>
    <w:link w:val="25"/>
    <w:uiPriority w:val="99"/>
    <w:rPr>
      <w:sz w:val="20"/>
    </w:rPr>
  </w:style>
  <w:style w:type="paragraph" w:customStyle="1" w:styleId="26">
    <w:name w:val="Нижний колонтитул2"/>
    <w:basedOn w:val="a"/>
    <w:link w:val="aff5"/>
    <w:uiPriority w:val="99"/>
    <w:unhideWhenUsed/>
    <w:pPr>
      <w:tabs>
        <w:tab w:val="center" w:pos="7143"/>
        <w:tab w:val="right" w:pos="14287"/>
      </w:tabs>
    </w:pPr>
  </w:style>
  <w:style w:type="character" w:customStyle="1" w:styleId="aff5">
    <w:name w:val="Нижний колонтитул Знак"/>
    <w:basedOn w:val="a0"/>
    <w:link w:val="26"/>
    <w:uiPriority w:val="99"/>
    <w:rPr>
      <w:sz w:val="20"/>
    </w:rPr>
  </w:style>
  <w:style w:type="character" w:customStyle="1" w:styleId="EndnoteTextChar">
    <w:name w:val="Endnote Text Char"/>
    <w:uiPriority w:val="99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nlyoffice.com/commentsExtensibleDocument" Target="commentsExtensibleDocument.xml"/><Relationship Id="rId2" Type="http://schemas.openxmlformats.org/officeDocument/2006/relationships/numbering" Target="numbering.xml"/><Relationship Id="rId16" Type="http://schemas.onlyoffice.com/commentsIdsDocument" Target="commentsIds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99AF84EF959FA3B3A7126138631B3A8C9740852523E4794DD7ED10C5D77PFC" TargetMode="External"/><Relationship Id="rId5" Type="http://schemas.openxmlformats.org/officeDocument/2006/relationships/settings" Target="settings.xml"/><Relationship Id="rId15" Type="http://schemas.onlyoffice.com/commentsDocument" Target="commentsDocument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nlyoffice.com/commentsExtendedDocument" Target="commentsExtendedDocument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3288</Words>
  <Characters>18744</Characters>
  <Application>Microsoft Office Word</Application>
  <DocSecurity>0</DocSecurity>
  <Lines>156</Lines>
  <Paragraphs>43</Paragraphs>
  <ScaleCrop>false</ScaleCrop>
  <Company/>
  <LinksUpToDate>false</LinksUpToDate>
  <CharactersWithSpaces>21989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Мигалева Алевтина Игоревна</cp:lastModifiedBy>
  <cp:revision>62</cp:revision>
  <dcterms:created xsi:type="dcterms:W3CDTF">2020-11-13T04:15:00Z</dcterms:created>
  <dcterms:modified xsi:type="dcterms:W3CDTF">2023-02-08T03:10:00Z</dcterms:modified>
</cp:coreProperties>
</file>