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21" w:rsidRDefault="00D64721" w:rsidP="00AF1198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2A7762">
        <w:rPr>
          <w:rFonts w:ascii="Arial" w:hAnsi="Arial" w:cs="Arial"/>
          <w:b w:val="0"/>
          <w:noProof/>
        </w:rPr>
        <w:drawing>
          <wp:inline distT="0" distB="0" distL="0" distR="0" wp14:anchorId="56813F90" wp14:editId="37705772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98" w:rsidRPr="00AF1198" w:rsidRDefault="00AF1198" w:rsidP="00AF1198">
      <w:pPr>
        <w:spacing w:after="0" w:line="240" w:lineRule="auto"/>
        <w:rPr>
          <w:sz w:val="16"/>
          <w:szCs w:val="16"/>
          <w:lang w:eastAsia="ru-RU"/>
        </w:rPr>
      </w:pPr>
    </w:p>
    <w:p w:rsidR="00D64721" w:rsidRPr="00AF1198" w:rsidRDefault="00D64721" w:rsidP="00AF1198">
      <w:pPr>
        <w:pStyle w:val="2"/>
        <w:ind w:left="0" w:firstLine="0"/>
        <w:jc w:val="center"/>
        <w:rPr>
          <w:szCs w:val="28"/>
        </w:rPr>
      </w:pPr>
      <w:r w:rsidRPr="00AF1198">
        <w:rPr>
          <w:szCs w:val="28"/>
        </w:rPr>
        <w:t>АДМИНИСТРАЦИЯ ГОРОДА НОВОАЛТАЙСКА</w:t>
      </w:r>
    </w:p>
    <w:p w:rsidR="00D64721" w:rsidRPr="00AF1198" w:rsidRDefault="00D64721" w:rsidP="00AF1198">
      <w:pPr>
        <w:pStyle w:val="1"/>
        <w:jc w:val="center"/>
        <w:rPr>
          <w:b/>
          <w:szCs w:val="28"/>
        </w:rPr>
      </w:pPr>
      <w:r w:rsidRPr="00AF1198">
        <w:rPr>
          <w:b/>
          <w:szCs w:val="28"/>
        </w:rPr>
        <w:t>АЛТАЙСКОГО КРАЯ</w:t>
      </w:r>
    </w:p>
    <w:p w:rsidR="00D64721" w:rsidRPr="002A7762" w:rsidRDefault="00D64721" w:rsidP="00AF119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64721" w:rsidRPr="00AF1198" w:rsidRDefault="00D64721" w:rsidP="00AF1198">
      <w:pPr>
        <w:pStyle w:val="3"/>
        <w:rPr>
          <w:rFonts w:ascii="Arial" w:hAnsi="Arial" w:cs="Arial"/>
          <w:szCs w:val="32"/>
        </w:rPr>
      </w:pPr>
      <w:r w:rsidRPr="00AF1198">
        <w:rPr>
          <w:rFonts w:ascii="Arial" w:hAnsi="Arial" w:cs="Arial"/>
          <w:szCs w:val="32"/>
        </w:rPr>
        <w:t>П О С Т А Н О В Л Е Н И Е</w:t>
      </w:r>
    </w:p>
    <w:p w:rsidR="00D64721" w:rsidRPr="002A7762" w:rsidRDefault="00D64721" w:rsidP="00D64721">
      <w:pPr>
        <w:rPr>
          <w:rFonts w:ascii="Times New Roman" w:hAnsi="Times New Roman" w:cs="Times New Roman"/>
          <w:sz w:val="28"/>
          <w:szCs w:val="28"/>
        </w:rPr>
      </w:pPr>
    </w:p>
    <w:p w:rsidR="00D64721" w:rsidRDefault="00FD2A26" w:rsidP="00AF119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30.03.2022         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1198">
        <w:rPr>
          <w:rFonts w:ascii="Times New Roman" w:hAnsi="Times New Roman" w:cs="Times New Roman"/>
          <w:sz w:val="28"/>
          <w:szCs w:val="28"/>
        </w:rPr>
        <w:t xml:space="preserve">   </w:t>
      </w:r>
      <w:r w:rsidR="00D64721" w:rsidRPr="002A7762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520</w:t>
      </w:r>
    </w:p>
    <w:p w:rsidR="00AF1198" w:rsidRDefault="00AF1198" w:rsidP="00AF1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7762">
        <w:rPr>
          <w:rFonts w:ascii="Times New Roman" w:hAnsi="Times New Roman" w:cs="Times New Roman"/>
          <w:sz w:val="28"/>
          <w:szCs w:val="28"/>
        </w:rPr>
        <w:t>г. Новоалтайск</w:t>
      </w:r>
    </w:p>
    <w:p w:rsidR="00573A5F" w:rsidRPr="00573A5F" w:rsidRDefault="00573A5F" w:rsidP="00D6472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4678" w:type="dxa"/>
        <w:tblLook w:val="01E0" w:firstRow="1" w:lastRow="1" w:firstColumn="1" w:lastColumn="1" w:noHBand="0" w:noVBand="0"/>
      </w:tblPr>
      <w:tblGrid>
        <w:gridCol w:w="4678"/>
      </w:tblGrid>
      <w:tr w:rsidR="00D64721" w:rsidRPr="002A7762" w:rsidTr="00C90A40">
        <w:trPr>
          <w:trHeight w:val="1719"/>
        </w:trPr>
        <w:tc>
          <w:tcPr>
            <w:tcW w:w="4678" w:type="dxa"/>
          </w:tcPr>
          <w:p w:rsidR="00D64721" w:rsidRPr="002A7762" w:rsidRDefault="00D64721" w:rsidP="008312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размещении </w:t>
            </w:r>
            <w:r w:rsidR="008312B2">
              <w:rPr>
                <w:rFonts w:ascii="Times New Roman" w:hAnsi="Times New Roman" w:cs="Times New Roman"/>
                <w:sz w:val="28"/>
                <w:szCs w:val="28"/>
              </w:rPr>
              <w:t xml:space="preserve">и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 на территории города Новоалтайска</w:t>
            </w:r>
          </w:p>
        </w:tc>
      </w:tr>
    </w:tbl>
    <w:p w:rsidR="00F320D6" w:rsidRDefault="00F320D6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3A5F" w:rsidRP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2B2" w:rsidRPr="0001013D" w:rsidRDefault="00F320D6" w:rsidP="00C7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>В целях содействия развитию субъектов малого и среднего предпринимательства</w:t>
      </w:r>
      <w:r w:rsidR="00671101" w:rsidRPr="0001013D">
        <w:rPr>
          <w:rFonts w:ascii="Times New Roman" w:hAnsi="Times New Roman" w:cs="Times New Roman"/>
          <w:sz w:val="28"/>
          <w:szCs w:val="28"/>
        </w:rPr>
        <w:t xml:space="preserve">, создания условий для упорядочения организации работы и размещения нестационарных торговых объектов </w:t>
      </w:r>
      <w:r w:rsidR="006D3F1D">
        <w:rPr>
          <w:rFonts w:ascii="Times New Roman" w:hAnsi="Times New Roman" w:cs="Times New Roman"/>
          <w:sz w:val="28"/>
          <w:szCs w:val="28"/>
        </w:rPr>
        <w:br/>
      </w:r>
      <w:r w:rsidR="00671101" w:rsidRPr="0001013D">
        <w:rPr>
          <w:rFonts w:ascii="Times New Roman" w:hAnsi="Times New Roman" w:cs="Times New Roman"/>
          <w:sz w:val="28"/>
          <w:szCs w:val="28"/>
        </w:rPr>
        <w:t xml:space="preserve">на территории города Новоалтайска, в соответствии с 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</w:t>
      </w:r>
      <w:r w:rsidR="006D3F1D">
        <w:rPr>
          <w:rFonts w:ascii="Times New Roman" w:hAnsi="Times New Roman" w:cs="Times New Roman"/>
          <w:sz w:val="28"/>
          <w:szCs w:val="28"/>
        </w:rPr>
        <w:br/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hyperlink r:id="rId8" w:history="1">
        <w:r w:rsidR="00120A4C" w:rsidRPr="0001013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120A4C" w:rsidRPr="0001013D">
        <w:rPr>
          <w:rFonts w:ascii="Times New Roman" w:hAnsi="Times New Roman" w:cs="Times New Roman"/>
          <w:sz w:val="28"/>
          <w:szCs w:val="28"/>
        </w:rPr>
        <w:t xml:space="preserve"> управления Алтайского края по развитию предпринимательства и рыночной инфраструктуры от 23.12.2010 № 145 «Об утверждении Порядка разработки и утверждения схем размещения </w:t>
      </w:r>
      <w:r w:rsidR="00120A4C" w:rsidRPr="00120A4C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муниципальных образований Алтайского края», </w:t>
      </w:r>
      <w:hyperlink r:id="rId9" w:history="1">
        <w:r w:rsidR="00120A4C" w:rsidRPr="00120A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20A4C" w:rsidRPr="00120A4C">
        <w:rPr>
          <w:rFonts w:ascii="Times New Roman" w:hAnsi="Times New Roman" w:cs="Times New Roman"/>
          <w:sz w:val="28"/>
          <w:szCs w:val="28"/>
        </w:rPr>
        <w:t xml:space="preserve"> городского округа город Новоалтайск Алтайского края и регулирования порядка размещения нестационарных торговых объектов, являющихся временными сооружениями или временными конструкциями, которые </w:t>
      </w:r>
      <w:r w:rsidR="00120A4C" w:rsidRPr="0001013D">
        <w:rPr>
          <w:rFonts w:ascii="Times New Roman" w:hAnsi="Times New Roman" w:cs="Times New Roman"/>
          <w:sz w:val="28"/>
          <w:szCs w:val="28"/>
        </w:rPr>
        <w:t>устанавливаются (размещаются) на определенный срок, по истечении которого владельцы обязаны их демонтировать и освободить земельный участок,</w:t>
      </w:r>
      <w:r w:rsidR="00120A4C" w:rsidRPr="00010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A4C" w:rsidRPr="0001013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120A4C" w:rsidRPr="00140014" w:rsidRDefault="00120A4C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1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14001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40014">
        <w:rPr>
          <w:rFonts w:ascii="Times New Roman" w:hAnsi="Times New Roman" w:cs="Times New Roman"/>
          <w:sz w:val="28"/>
          <w:szCs w:val="28"/>
        </w:rPr>
        <w:t xml:space="preserve"> о </w:t>
      </w:r>
      <w:r w:rsidRPr="00140014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Pr="00140014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</w:t>
      </w:r>
      <w:r w:rsidR="008312B2" w:rsidRPr="00140014">
        <w:rPr>
          <w:rFonts w:ascii="Times New Roman" w:hAnsi="Times New Roman" w:cs="Times New Roman"/>
          <w:sz w:val="28"/>
          <w:szCs w:val="28"/>
        </w:rPr>
        <w:t xml:space="preserve"> территории города Н</w:t>
      </w:r>
      <w:r w:rsidR="00151D90" w:rsidRPr="00140014">
        <w:rPr>
          <w:rFonts w:ascii="Times New Roman" w:hAnsi="Times New Roman" w:cs="Times New Roman"/>
          <w:sz w:val="28"/>
          <w:szCs w:val="28"/>
        </w:rPr>
        <w:t>овоалтайска согласно приложению</w:t>
      </w:r>
      <w:r w:rsidR="00140014">
        <w:rPr>
          <w:rFonts w:ascii="Times New Roman" w:hAnsi="Times New Roman" w:cs="Times New Roman"/>
          <w:sz w:val="28"/>
          <w:szCs w:val="28"/>
        </w:rPr>
        <w:t xml:space="preserve"> 1 </w:t>
      </w:r>
      <w:r w:rsidR="00140014">
        <w:rPr>
          <w:rFonts w:ascii="Times New Roman" w:hAnsi="Times New Roman" w:cs="Times New Roman"/>
          <w:sz w:val="28"/>
          <w:szCs w:val="28"/>
        </w:rPr>
        <w:br/>
      </w:r>
      <w:r w:rsidR="008312B2" w:rsidRPr="0014001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40014" w:rsidRDefault="00140014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Порядок проведения торгов на право заключения договора на размещение нестационарного торгового объекта на территории города Новоалтайска</w:t>
      </w:r>
      <w:r w:rsidRPr="0014001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14001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014" w:rsidRDefault="00140014" w:rsidP="00C7033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3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013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комиссии и рабочей группе </w:t>
      </w:r>
      <w:r>
        <w:rPr>
          <w:rFonts w:ascii="Times New Roman" w:hAnsi="Times New Roman" w:cs="Times New Roman"/>
          <w:sz w:val="28"/>
          <w:szCs w:val="28"/>
        </w:rPr>
        <w:br/>
        <w:t>по размещению нестационарных торговых объектов на территории города Новоалтайска</w:t>
      </w:r>
      <w:r w:rsidRPr="0014001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14001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A4C" w:rsidRDefault="00140014" w:rsidP="00C70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20A4C" w:rsidRPr="0001013D">
        <w:rPr>
          <w:rFonts w:ascii="Times New Roman" w:hAnsi="Times New Roman" w:cs="Times New Roman"/>
          <w:sz w:val="28"/>
          <w:szCs w:val="28"/>
        </w:rPr>
        <w:t>. Призна</w:t>
      </w:r>
      <w:r>
        <w:rPr>
          <w:rFonts w:ascii="Times New Roman" w:hAnsi="Times New Roman" w:cs="Times New Roman"/>
          <w:sz w:val="28"/>
          <w:szCs w:val="28"/>
        </w:rPr>
        <w:t>ть утратившим силу постановления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8312B2" w:rsidRPr="0001013D">
        <w:rPr>
          <w:rFonts w:ascii="Times New Roman" w:hAnsi="Times New Roman" w:cs="Times New Roman"/>
          <w:sz w:val="28"/>
          <w:szCs w:val="28"/>
        </w:rPr>
        <w:t xml:space="preserve">и города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="008312B2" w:rsidRPr="0001013D">
        <w:rPr>
          <w:rFonts w:ascii="Times New Roman" w:hAnsi="Times New Roman" w:cs="Times New Roman"/>
          <w:sz w:val="28"/>
          <w:szCs w:val="28"/>
        </w:rPr>
        <w:t>от 29.03.2016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№ </w:t>
      </w:r>
      <w:r w:rsidR="008312B2" w:rsidRPr="0001013D">
        <w:rPr>
          <w:rFonts w:ascii="Times New Roman" w:hAnsi="Times New Roman" w:cs="Times New Roman"/>
          <w:sz w:val="28"/>
          <w:szCs w:val="28"/>
        </w:rPr>
        <w:t>454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AE2E98">
        <w:rPr>
          <w:rFonts w:ascii="Times New Roman" w:hAnsi="Times New Roman" w:cs="Times New Roman"/>
          <w:sz w:val="28"/>
          <w:szCs w:val="28"/>
        </w:rPr>
        <w:br/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о </w:t>
      </w:r>
      <w:r w:rsidR="008312B2" w:rsidRPr="0001013D">
        <w:rPr>
          <w:rFonts w:ascii="Times New Roman" w:hAnsi="Times New Roman" w:cs="Times New Roman"/>
          <w:sz w:val="28"/>
          <w:szCs w:val="28"/>
        </w:rPr>
        <w:t>размещении</w:t>
      </w:r>
      <w:r w:rsidR="00120A4C" w:rsidRPr="0001013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города </w:t>
      </w:r>
      <w:r w:rsidR="00120A4C" w:rsidRPr="008312B2">
        <w:rPr>
          <w:rFonts w:ascii="Times New Roman" w:hAnsi="Times New Roman" w:cs="Times New Roman"/>
          <w:sz w:val="28"/>
          <w:szCs w:val="28"/>
        </w:rPr>
        <w:t>Новоалтайска»</w:t>
      </w:r>
      <w:r w:rsidR="00AE2E98">
        <w:rPr>
          <w:rFonts w:ascii="Times New Roman" w:hAnsi="Times New Roman" w:cs="Times New Roman"/>
          <w:sz w:val="28"/>
          <w:szCs w:val="28"/>
        </w:rPr>
        <w:t>, от 03</w:t>
      </w:r>
      <w:r w:rsidR="00120A4C" w:rsidRPr="008312B2">
        <w:rPr>
          <w:rFonts w:ascii="Times New Roman" w:hAnsi="Times New Roman" w:cs="Times New Roman"/>
          <w:sz w:val="28"/>
          <w:szCs w:val="28"/>
        </w:rPr>
        <w:t>.</w:t>
      </w:r>
      <w:r w:rsidR="00450A3E">
        <w:rPr>
          <w:rFonts w:ascii="Times New Roman" w:hAnsi="Times New Roman" w:cs="Times New Roman"/>
          <w:sz w:val="28"/>
          <w:szCs w:val="28"/>
        </w:rPr>
        <w:t>08.2016</w:t>
      </w:r>
      <w:r w:rsidR="00AE2E98">
        <w:rPr>
          <w:rFonts w:ascii="Times New Roman" w:hAnsi="Times New Roman" w:cs="Times New Roman"/>
          <w:sz w:val="28"/>
          <w:szCs w:val="28"/>
        </w:rPr>
        <w:t xml:space="preserve"> № 1489 «О внесении изменений </w:t>
      </w:r>
      <w:r w:rsidR="00AE2E98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29.12.2016 № 2707 «О внесении изменений 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05.04.2017 </w:t>
      </w:r>
      <w:r w:rsidR="00AE2E98">
        <w:rPr>
          <w:rFonts w:ascii="Times New Roman" w:hAnsi="Times New Roman" w:cs="Times New Roman"/>
          <w:sz w:val="28"/>
          <w:szCs w:val="28"/>
        </w:rPr>
        <w:br/>
        <w:t xml:space="preserve">№ 595 «О внесении изменений в постановление Администрации города Новоалтайска </w:t>
      </w:r>
      <w:r w:rsidR="00AE2E98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AE2E98">
        <w:rPr>
          <w:rFonts w:ascii="Times New Roman" w:hAnsi="Times New Roman" w:cs="Times New Roman"/>
          <w:sz w:val="28"/>
          <w:szCs w:val="28"/>
        </w:rPr>
        <w:t xml:space="preserve">», от </w:t>
      </w:r>
      <w:r w:rsidR="001A673D">
        <w:rPr>
          <w:rFonts w:ascii="Times New Roman" w:hAnsi="Times New Roman" w:cs="Times New Roman"/>
          <w:sz w:val="28"/>
          <w:szCs w:val="28"/>
        </w:rPr>
        <w:t xml:space="preserve">25.04.2017 № 744 «О внесении изменений в постановление Администрации города Новоалтайска </w:t>
      </w:r>
      <w:r w:rsidR="001A673D">
        <w:rPr>
          <w:rFonts w:ascii="Times New Roman" w:hAnsi="Times New Roman" w:cs="Times New Roman"/>
          <w:sz w:val="28"/>
          <w:szCs w:val="28"/>
        </w:rPr>
        <w:br/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450A3E">
        <w:rPr>
          <w:rFonts w:ascii="Times New Roman" w:hAnsi="Times New Roman" w:cs="Times New Roman"/>
          <w:sz w:val="28"/>
          <w:szCs w:val="28"/>
        </w:rPr>
        <w:t>», от 21</w:t>
      </w:r>
      <w:r w:rsidR="001A673D">
        <w:rPr>
          <w:rFonts w:ascii="Times New Roman" w:hAnsi="Times New Roman" w:cs="Times New Roman"/>
          <w:sz w:val="28"/>
          <w:szCs w:val="28"/>
        </w:rPr>
        <w:t xml:space="preserve">.11.2017 № 2242 «О внесении изменений </w:t>
      </w:r>
      <w:r w:rsidR="001A673D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Новоалтайска </w:t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1A673D">
        <w:rPr>
          <w:rFonts w:ascii="Times New Roman" w:hAnsi="Times New Roman" w:cs="Times New Roman"/>
          <w:sz w:val="28"/>
          <w:szCs w:val="28"/>
        </w:rPr>
        <w:t xml:space="preserve">» и от 20.12.2018 № 2420 «О внесении изменений в постановление Администрации города Новоалтайска </w:t>
      </w:r>
      <w:r w:rsidR="001A673D" w:rsidRPr="0001013D">
        <w:rPr>
          <w:rFonts w:ascii="Times New Roman" w:hAnsi="Times New Roman" w:cs="Times New Roman"/>
          <w:sz w:val="28"/>
          <w:szCs w:val="28"/>
        </w:rPr>
        <w:t>от 29.03.2016 № 454</w:t>
      </w:r>
      <w:r w:rsidR="001A673D">
        <w:rPr>
          <w:rFonts w:ascii="Times New Roman" w:hAnsi="Times New Roman" w:cs="Times New Roman"/>
          <w:sz w:val="28"/>
          <w:szCs w:val="28"/>
        </w:rPr>
        <w:t>».</w:t>
      </w:r>
    </w:p>
    <w:p w:rsidR="00120A4C" w:rsidRPr="00120A4C" w:rsidRDefault="00CD0ACC" w:rsidP="00C70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20A4C" w:rsidRPr="00120A4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8312B2">
        <w:rPr>
          <w:rFonts w:ascii="Times New Roman" w:hAnsi="Times New Roman" w:cs="Times New Roman"/>
          <w:sz w:val="28"/>
          <w:szCs w:val="28"/>
        </w:rPr>
        <w:br/>
      </w:r>
      <w:r w:rsidR="00120A4C" w:rsidRPr="00120A4C">
        <w:rPr>
          <w:rFonts w:ascii="Times New Roman" w:hAnsi="Times New Roman" w:cs="Times New Roman"/>
          <w:sz w:val="28"/>
          <w:szCs w:val="28"/>
        </w:rPr>
        <w:t xml:space="preserve">на </w:t>
      </w:r>
      <w:r w:rsidR="00FC18F9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Новоалтайска </w:t>
      </w:r>
      <w:r w:rsidR="00FC18F9">
        <w:rPr>
          <w:rFonts w:ascii="Times New Roman" w:hAnsi="Times New Roman" w:cs="Times New Roman"/>
          <w:sz w:val="28"/>
          <w:szCs w:val="28"/>
        </w:rPr>
        <w:br/>
        <w:t>Лисовского</w:t>
      </w:r>
      <w:r w:rsidR="00C70337" w:rsidRPr="00C70337">
        <w:rPr>
          <w:rFonts w:ascii="Times New Roman" w:hAnsi="Times New Roman" w:cs="Times New Roman"/>
          <w:sz w:val="28"/>
          <w:szCs w:val="28"/>
        </w:rPr>
        <w:t xml:space="preserve"> </w:t>
      </w:r>
      <w:r w:rsidR="00C70337">
        <w:rPr>
          <w:rFonts w:ascii="Times New Roman" w:hAnsi="Times New Roman" w:cs="Times New Roman"/>
          <w:sz w:val="28"/>
          <w:szCs w:val="28"/>
        </w:rPr>
        <w:t>С.И.</w:t>
      </w:r>
      <w:r w:rsidR="00FC18F9">
        <w:rPr>
          <w:rFonts w:ascii="Times New Roman" w:hAnsi="Times New Roman" w:cs="Times New Roman"/>
          <w:sz w:val="28"/>
          <w:szCs w:val="28"/>
        </w:rPr>
        <w:t>.</w:t>
      </w:r>
    </w:p>
    <w:p w:rsidR="00120A4C" w:rsidRPr="008312B2" w:rsidRDefault="00120A4C" w:rsidP="00C7033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</w:p>
    <w:p w:rsidR="00120A4C" w:rsidRPr="008312B2" w:rsidRDefault="00120A4C" w:rsidP="00C7033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</w:p>
    <w:p w:rsidR="00120A4C" w:rsidRPr="008312B2" w:rsidRDefault="00A0155D" w:rsidP="00C70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2112">
        <w:rPr>
          <w:rFonts w:ascii="Times New Roman" w:hAnsi="Times New Roman" w:cs="Times New Roman"/>
          <w:sz w:val="28"/>
          <w:szCs w:val="28"/>
        </w:rPr>
        <w:t>а</w:t>
      </w:r>
      <w:r w:rsidR="00AF119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52112" w:rsidRPr="004521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2B2" w:rsidRPr="008312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</w:t>
      </w:r>
      <w:r w:rsidR="008312B2">
        <w:rPr>
          <w:rFonts w:ascii="Times New Roman" w:hAnsi="Times New Roman" w:cs="Times New Roman"/>
          <w:sz w:val="28"/>
          <w:szCs w:val="28"/>
        </w:rPr>
        <w:t xml:space="preserve"> </w:t>
      </w:r>
      <w:r w:rsidR="00AF1198">
        <w:rPr>
          <w:rFonts w:ascii="Times New Roman" w:hAnsi="Times New Roman" w:cs="Times New Roman"/>
          <w:sz w:val="28"/>
          <w:szCs w:val="28"/>
        </w:rPr>
        <w:t xml:space="preserve">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  </w:t>
      </w:r>
      <w:r w:rsidR="00AF1198">
        <w:rPr>
          <w:rFonts w:ascii="Times New Roman" w:hAnsi="Times New Roman" w:cs="Times New Roman"/>
          <w:sz w:val="28"/>
          <w:szCs w:val="28"/>
        </w:rPr>
        <w:t>В</w:t>
      </w:r>
      <w:r w:rsidR="008312B2" w:rsidRPr="008312B2">
        <w:rPr>
          <w:rFonts w:ascii="Times New Roman" w:hAnsi="Times New Roman" w:cs="Times New Roman"/>
          <w:sz w:val="28"/>
          <w:szCs w:val="28"/>
        </w:rPr>
        <w:t>.</w:t>
      </w:r>
      <w:r w:rsidR="00AF1198">
        <w:rPr>
          <w:rFonts w:ascii="Times New Roman" w:hAnsi="Times New Roman" w:cs="Times New Roman"/>
          <w:sz w:val="28"/>
          <w:szCs w:val="28"/>
        </w:rPr>
        <w:t>Г</w:t>
      </w:r>
      <w:r w:rsidR="00120A4C" w:rsidRPr="008312B2">
        <w:rPr>
          <w:rFonts w:ascii="Times New Roman" w:hAnsi="Times New Roman" w:cs="Times New Roman"/>
          <w:sz w:val="28"/>
          <w:szCs w:val="28"/>
        </w:rPr>
        <w:t xml:space="preserve">. </w:t>
      </w:r>
      <w:r w:rsidR="00AF1198">
        <w:rPr>
          <w:rFonts w:ascii="Times New Roman" w:hAnsi="Times New Roman" w:cs="Times New Roman"/>
          <w:sz w:val="28"/>
          <w:szCs w:val="28"/>
        </w:rPr>
        <w:t>Бодунов</w:t>
      </w:r>
    </w:p>
    <w:p w:rsidR="00F320D6" w:rsidRDefault="00F320D6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55D" w:rsidRDefault="00A0155D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B2" w:rsidRDefault="006348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73A5F" w:rsidTr="00573A5F">
        <w:tc>
          <w:tcPr>
            <w:tcW w:w="4530" w:type="dxa"/>
          </w:tcPr>
          <w:p w:rsidR="00573A5F" w:rsidRDefault="00573A5F" w:rsidP="00573A5F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 xml:space="preserve">Приложение </w:t>
            </w:r>
            <w:r w:rsidR="000B5E23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1</w:t>
            </w:r>
          </w:p>
          <w:p w:rsidR="00573A5F" w:rsidRDefault="00573A5F" w:rsidP="00573A5F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573A5F" w:rsidRDefault="00573A5F" w:rsidP="001008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1008FF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30.03.2022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1008FF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B2" w:rsidRDefault="008312B2" w:rsidP="00F3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Default="00573A5F" w:rsidP="0057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Л О Ж Е Н И Е </w:t>
      </w:r>
      <w:r>
        <w:rPr>
          <w:rFonts w:ascii="Times New Roman" w:hAnsi="Times New Roman" w:cs="Times New Roman"/>
          <w:sz w:val="28"/>
          <w:szCs w:val="28"/>
        </w:rPr>
        <w:br/>
        <w:t xml:space="preserve">о размещении и работе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  <w:t>на территории города Новоалтайска</w:t>
      </w:r>
    </w:p>
    <w:p w:rsidR="00573A5F" w:rsidRDefault="00573A5F" w:rsidP="00573A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73A5F" w:rsidRPr="00573A5F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73A5F" w:rsidRPr="00573A5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73A5F" w:rsidRPr="00573A5F" w:rsidRDefault="00573A5F" w:rsidP="0057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A5F" w:rsidRPr="00573A5F" w:rsidRDefault="00573A5F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1.1. Настоящее Положение о размещении </w:t>
      </w:r>
      <w:r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Pr="00573A5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города Новоалтайска (далее - Положение) разработано на основании Федерального </w:t>
      </w:r>
      <w:hyperlink r:id="rId12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573A5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24D97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Федерального </w:t>
      </w:r>
      <w:hyperlink r:id="rId13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Pr="00573A5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 w:cs="Times New Roman"/>
          <w:sz w:val="28"/>
          <w:szCs w:val="28"/>
        </w:rPr>
        <w:t xml:space="preserve"> от 28.12.2009 №</w:t>
      </w:r>
      <w:r w:rsidR="00F24D97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от 29.09.2010 №</w:t>
      </w:r>
      <w:r w:rsidR="006D3F1D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объектов»</w:t>
      </w:r>
      <w:r w:rsidR="00164F58">
        <w:rPr>
          <w:rFonts w:ascii="Times New Roman" w:hAnsi="Times New Roman" w:cs="Times New Roman"/>
          <w:sz w:val="28"/>
          <w:szCs w:val="28"/>
        </w:rPr>
        <w:t>, распоряжения Правительства Российской Федерации от 30.01.2021 № 208-р</w:t>
      </w:r>
      <w:r w:rsidRPr="00573A5F">
        <w:rPr>
          <w:rFonts w:ascii="Times New Roman" w:hAnsi="Times New Roman" w:cs="Times New Roman"/>
          <w:sz w:val="28"/>
          <w:szCs w:val="28"/>
        </w:rPr>
        <w:t>, приказа Управления Алтайского края по развитию предпринимательства и рыночной инфраструктуры от 23.12.2010 №</w:t>
      </w:r>
      <w:r w:rsidR="006D3F1D">
        <w:rPr>
          <w:rFonts w:ascii="Times New Roman" w:hAnsi="Times New Roman" w:cs="Times New Roman"/>
          <w:sz w:val="28"/>
          <w:szCs w:val="28"/>
        </w:rPr>
        <w:t xml:space="preserve"> </w:t>
      </w:r>
      <w:r w:rsidRPr="00573A5F">
        <w:rPr>
          <w:rFonts w:ascii="Times New Roman" w:hAnsi="Times New Roman" w:cs="Times New Roman"/>
          <w:sz w:val="28"/>
          <w:szCs w:val="28"/>
        </w:rPr>
        <w:t xml:space="preserve">145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и утверждения схем размещения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 Алтайского края».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1.2. Целями настоящего Положения являются: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создание условий для обеспечения жителей городского округа город Новоалтайск услугами торговли;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оптимальное размещение нестационарных торговых объектов </w:t>
      </w:r>
      <w:r w:rsidR="00056731"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F36E02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улучшение архитектурного облика городского округа </w:t>
      </w:r>
      <w:r w:rsidR="00F36E02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F36E0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056731" w:rsidRPr="00573A5F" w:rsidRDefault="00964737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056731" w:rsidRPr="00120A4C">
        <w:rPr>
          <w:rFonts w:ascii="Times New Roman" w:hAnsi="Times New Roman" w:cs="Times New Roman"/>
          <w:sz w:val="28"/>
          <w:szCs w:val="28"/>
        </w:rPr>
        <w:t xml:space="preserve"> развитию субъектов малого и среднего предпринимательства</w:t>
      </w:r>
      <w:r w:rsidR="00056731">
        <w:rPr>
          <w:rFonts w:ascii="Times New Roman" w:hAnsi="Times New Roman" w:cs="Times New Roman"/>
          <w:sz w:val="28"/>
          <w:szCs w:val="28"/>
        </w:rPr>
        <w:t>;</w:t>
      </w:r>
    </w:p>
    <w:p w:rsidR="00573A5F" w:rsidRPr="00573A5F" w:rsidRDefault="00573A5F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повышение культуры обслуживания населения городского округа </w:t>
      </w:r>
      <w:r w:rsidR="002A3546">
        <w:rPr>
          <w:rFonts w:ascii="Times New Roman" w:hAnsi="Times New Roman" w:cs="Times New Roman"/>
          <w:sz w:val="28"/>
          <w:szCs w:val="28"/>
        </w:rPr>
        <w:t xml:space="preserve">- </w:t>
      </w:r>
      <w:r w:rsidRPr="00573A5F">
        <w:rPr>
          <w:rFonts w:ascii="Times New Roman" w:hAnsi="Times New Roman" w:cs="Times New Roman"/>
          <w:sz w:val="28"/>
          <w:szCs w:val="28"/>
        </w:rPr>
        <w:t>город</w:t>
      </w:r>
      <w:r w:rsidR="006348B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6348B2">
        <w:rPr>
          <w:rFonts w:ascii="Times New Roman" w:hAnsi="Times New Roman" w:cs="Times New Roman"/>
          <w:sz w:val="28"/>
          <w:szCs w:val="28"/>
        </w:rPr>
        <w:t>а</w:t>
      </w:r>
      <w:r w:rsidRPr="00573A5F">
        <w:rPr>
          <w:rFonts w:ascii="Times New Roman" w:hAnsi="Times New Roman" w:cs="Times New Roman"/>
          <w:sz w:val="28"/>
          <w:szCs w:val="28"/>
        </w:rPr>
        <w:t>;</w:t>
      </w:r>
    </w:p>
    <w:p w:rsidR="00393B58" w:rsidRPr="00661823" w:rsidRDefault="00661823" w:rsidP="00393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соблюдение прав и законных интересов населения по обеспечению требований безопасности при размещении нестационарны</w:t>
      </w:r>
      <w:r w:rsidR="00EB42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торговых объектов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50A93" w:rsidRPr="00573A5F">
        <w:rPr>
          <w:rFonts w:ascii="Times New Roman" w:hAnsi="Times New Roman" w:cs="Times New Roman"/>
          <w:sz w:val="28"/>
          <w:szCs w:val="28"/>
        </w:rPr>
        <w:t>городского округа город Новоалтайск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законодательства Российской Федерации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Алтайского края</w:t>
      </w:r>
      <w:r w:rsidR="00573A5F" w:rsidRPr="00661823">
        <w:rPr>
          <w:rFonts w:ascii="Times New Roman" w:hAnsi="Times New Roman" w:cs="Times New Roman"/>
          <w:sz w:val="28"/>
          <w:szCs w:val="28"/>
        </w:rPr>
        <w:t>.</w:t>
      </w:r>
    </w:p>
    <w:p w:rsidR="00393B58" w:rsidRPr="00056731" w:rsidRDefault="00393B58" w:rsidP="00393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Нестационарные торговые объекты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НТО) </w:t>
      </w:r>
      <w:r w:rsidR="00305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размещаются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местах, определенных С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хемой размещения нестационарных торговых объектов на территории города Новоалтайска (далее - Схема), утверждаемой </w:t>
      </w:r>
      <w:r w:rsidR="00C56E14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министрации города Новоалтайска</w:t>
      </w:r>
      <w:r w:rsidR="00C56E14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решению 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размещению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B634DB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</w:t>
      </w:r>
      <w:r w:rsidR="00BC5685"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B634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7203E" w:rsidRDefault="00393B58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</w:t>
      </w:r>
      <w:r w:rsidR="0005673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Положение распространяется на отношения, связанные с </w:t>
      </w:r>
      <w:r w:rsidR="00573A5F" w:rsidRPr="00573A5F">
        <w:rPr>
          <w:rFonts w:ascii="Times New Roman" w:hAnsi="Times New Roman" w:cs="Times New Roman"/>
          <w:sz w:val="28"/>
          <w:szCs w:val="28"/>
        </w:rPr>
        <w:lastRenderedPageBreak/>
        <w:t>организацией работы по р</w:t>
      </w:r>
      <w:r w:rsidR="00B634DB">
        <w:rPr>
          <w:rFonts w:ascii="Times New Roman" w:hAnsi="Times New Roman" w:cs="Times New Roman"/>
          <w:sz w:val="28"/>
          <w:szCs w:val="28"/>
        </w:rPr>
        <w:t xml:space="preserve">азработке и утверждению </w:t>
      </w:r>
      <w:r>
        <w:rPr>
          <w:rFonts w:ascii="Times New Roman" w:hAnsi="Times New Roman" w:cs="Times New Roman"/>
          <w:sz w:val="28"/>
          <w:szCs w:val="28"/>
        </w:rPr>
        <w:t>Схемы</w:t>
      </w:r>
      <w:r w:rsidR="00B63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4DB">
        <w:rPr>
          <w:rFonts w:ascii="Times New Roman" w:hAnsi="Times New Roman" w:cs="Times New Roman"/>
          <w:sz w:val="28"/>
          <w:szCs w:val="28"/>
        </w:rPr>
        <w:t>а также внесению в нее изменений</w:t>
      </w:r>
      <w:r w:rsidR="0077203E">
        <w:rPr>
          <w:rFonts w:ascii="Times New Roman" w:hAnsi="Times New Roman" w:cs="Times New Roman"/>
          <w:sz w:val="28"/>
          <w:szCs w:val="28"/>
        </w:rPr>
        <w:t>.</w:t>
      </w:r>
    </w:p>
    <w:p w:rsidR="00573A5F" w:rsidRPr="00573A5F" w:rsidRDefault="00FB2613" w:rsidP="0057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предусмотренные </w:t>
      </w:r>
      <w:r w:rsidR="00164F58">
        <w:rPr>
          <w:rFonts w:ascii="Times New Roman" w:hAnsi="Times New Roman" w:cs="Times New Roman"/>
          <w:sz w:val="28"/>
          <w:szCs w:val="28"/>
        </w:rPr>
        <w:t>настоящим Положением,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распространяются на земельные участки, здания</w:t>
      </w:r>
      <w:r w:rsidR="00573A5F" w:rsidRPr="00FB2613">
        <w:rPr>
          <w:rFonts w:ascii="Times New Roman" w:hAnsi="Times New Roman" w:cs="Times New Roman"/>
          <w:sz w:val="28"/>
          <w:szCs w:val="28"/>
        </w:rPr>
        <w:t>, строения, сооружения</w:t>
      </w:r>
      <w:r>
        <w:rPr>
          <w:rFonts w:ascii="Times New Roman" w:hAnsi="Times New Roman" w:cs="Times New Roman"/>
          <w:sz w:val="28"/>
          <w:szCs w:val="28"/>
        </w:rPr>
        <w:t>, находящие</w:t>
      </w:r>
      <w:r w:rsidR="00573A5F" w:rsidRPr="00FB2613">
        <w:rPr>
          <w:rFonts w:ascii="Times New Roman" w:hAnsi="Times New Roman" w:cs="Times New Roman"/>
          <w:sz w:val="28"/>
          <w:szCs w:val="28"/>
        </w:rPr>
        <w:t xml:space="preserve">ся </w:t>
      </w:r>
      <w:r w:rsidR="005C6758">
        <w:rPr>
          <w:rFonts w:ascii="Times New Roman" w:hAnsi="Times New Roman" w:cs="Times New Roman"/>
          <w:sz w:val="28"/>
          <w:szCs w:val="28"/>
        </w:rPr>
        <w:t xml:space="preserve">в </w:t>
      </w:r>
      <w:r w:rsidR="00DC4895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573A5F" w:rsidRPr="00FB2613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пальной собственности, земельные</w:t>
      </w:r>
      <w:r w:rsidR="00573A5F" w:rsidRPr="00FB2613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астки</w:t>
      </w:r>
      <w:r w:rsidR="00573A5F" w:rsidRPr="00FB2613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которые не разграничена.</w:t>
      </w:r>
    </w:p>
    <w:p w:rsidR="00573A5F" w:rsidRPr="00573A5F" w:rsidRDefault="00393B58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Требования, предусмотренные настоящим Положением, не распространяются на отношения, связанные с размещением </w:t>
      </w:r>
      <w:r w:rsidR="00BC5685">
        <w:rPr>
          <w:rFonts w:ascii="Times New Roman" w:hAnsi="Times New Roman" w:cs="Times New Roman"/>
          <w:sz w:val="28"/>
          <w:szCs w:val="28"/>
        </w:rPr>
        <w:t>НТО</w:t>
      </w:r>
      <w:r w:rsidR="00573A5F" w:rsidRPr="00573A5F">
        <w:rPr>
          <w:rFonts w:ascii="Times New Roman" w:hAnsi="Times New Roman" w:cs="Times New Roman"/>
          <w:sz w:val="28"/>
          <w:szCs w:val="28"/>
        </w:rPr>
        <w:t>:</w:t>
      </w:r>
    </w:p>
    <w:p w:rsidR="00573A5F" w:rsidRPr="00055CD9" w:rsidRDefault="00056731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9">
        <w:rPr>
          <w:rFonts w:ascii="Times New Roman" w:hAnsi="Times New Roman" w:cs="Times New Roman"/>
          <w:sz w:val="28"/>
          <w:szCs w:val="28"/>
        </w:rPr>
        <w:t xml:space="preserve">а) </w:t>
      </w:r>
      <w:r w:rsidR="00573A5F" w:rsidRPr="00055CD9">
        <w:rPr>
          <w:rFonts w:ascii="Times New Roman" w:hAnsi="Times New Roman" w:cs="Times New Roman"/>
          <w:sz w:val="28"/>
          <w:szCs w:val="28"/>
        </w:rPr>
        <w:t>на территориях розничных рынков, ярмарок;</w:t>
      </w:r>
    </w:p>
    <w:p w:rsidR="00BA0AF0" w:rsidRPr="00573A5F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9">
        <w:rPr>
          <w:rFonts w:ascii="Times New Roman" w:hAnsi="Times New Roman" w:cs="Times New Roman"/>
          <w:sz w:val="28"/>
          <w:szCs w:val="28"/>
        </w:rPr>
        <w:t>б) на земельных участках, находящихся в частной собственности и (или) третьих лиц;</w:t>
      </w:r>
    </w:p>
    <w:p w:rsidR="00573A5F" w:rsidRPr="00056731" w:rsidRDefault="00BA0AF0" w:rsidP="00573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A5F" w:rsidRPr="00056731">
        <w:rPr>
          <w:rFonts w:ascii="Times New Roman" w:hAnsi="Times New Roman" w:cs="Times New Roman"/>
          <w:sz w:val="28"/>
          <w:szCs w:val="28"/>
        </w:rPr>
        <w:t>) при проведении праздничных, спортивно-массов</w:t>
      </w:r>
      <w:r w:rsidR="00056731" w:rsidRPr="00056731">
        <w:rPr>
          <w:rFonts w:ascii="Times New Roman" w:hAnsi="Times New Roman" w:cs="Times New Roman"/>
          <w:sz w:val="28"/>
          <w:szCs w:val="28"/>
        </w:rPr>
        <w:t>ых мероприятий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других мероприятий, имеющих краткосрочный характер;</w:t>
      </w:r>
    </w:p>
    <w:p w:rsidR="00573A5F" w:rsidRDefault="00393B58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. Места для размещения </w:t>
      </w:r>
      <w:r w:rsidR="00BC5685">
        <w:rPr>
          <w:rFonts w:ascii="Times New Roman" w:hAnsi="Times New Roman" w:cs="Times New Roman"/>
          <w:sz w:val="28"/>
          <w:szCs w:val="28"/>
        </w:rPr>
        <w:t>НТО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на земельных участках, в зданиях, строениях, сооружениях, находящихся в </w:t>
      </w:r>
      <w:r w:rsidR="00950A93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573A5F" w:rsidRPr="00573A5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либо земельных участках, государственная собственность на которые не разграничена,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056731" w:rsidRPr="00573A5F">
        <w:rPr>
          <w:rFonts w:ascii="Times New Roman" w:hAnsi="Times New Roman" w:cs="Times New Roman"/>
          <w:sz w:val="28"/>
          <w:szCs w:val="28"/>
        </w:rPr>
        <w:t xml:space="preserve"> </w:t>
      </w:r>
      <w:r w:rsidR="00FB2613">
        <w:rPr>
          <w:rFonts w:ascii="Times New Roman" w:hAnsi="Times New Roman" w:cs="Times New Roman"/>
          <w:sz w:val="28"/>
          <w:szCs w:val="28"/>
        </w:rPr>
        <w:t>юридическим лицам,</w:t>
      </w:r>
      <w:r w:rsidR="00573A5F" w:rsidRPr="00573A5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</w:t>
      </w:r>
      <w:r w:rsidR="00FB2613" w:rsidRPr="00570EEE">
        <w:rPr>
          <w:rFonts w:ascii="Times New Roman" w:hAnsi="Times New Roman" w:cs="Times New Roman"/>
          <w:sz w:val="28"/>
          <w:szCs w:val="28"/>
        </w:rPr>
        <w:t xml:space="preserve">и </w:t>
      </w:r>
      <w:r w:rsidR="004B7842" w:rsidRPr="00570EEE">
        <w:rPr>
          <w:rFonts w:ascii="Times New Roman" w:hAnsi="Times New Roman" w:cs="Times New Roman"/>
          <w:sz w:val="28"/>
          <w:szCs w:val="28"/>
        </w:rPr>
        <w:t>лицам</w:t>
      </w:r>
      <w:r w:rsidR="004B7842">
        <w:rPr>
          <w:rFonts w:ascii="Times New Roman" w:hAnsi="Times New Roman" w:cs="Times New Roman"/>
          <w:sz w:val="28"/>
          <w:szCs w:val="28"/>
        </w:rPr>
        <w:t>,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 зарегистрированным в соответствии с действующим законодательством</w:t>
      </w:r>
      <w:r w:rsidR="004B7842">
        <w:rPr>
          <w:rFonts w:ascii="Times New Roman" w:hAnsi="Times New Roman" w:cs="Times New Roman"/>
          <w:sz w:val="28"/>
          <w:szCs w:val="28"/>
        </w:rPr>
        <w:t>, как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4B7842">
        <w:rPr>
          <w:rFonts w:ascii="Times New Roman" w:hAnsi="Times New Roman" w:cs="Times New Roman"/>
          <w:sz w:val="28"/>
          <w:szCs w:val="28"/>
        </w:rPr>
        <w:t xml:space="preserve">налогоплательщики </w:t>
      </w:r>
      <w:r w:rsidR="004B7842" w:rsidRPr="00570EEE">
        <w:rPr>
          <w:rFonts w:ascii="Times New Roman" w:hAnsi="Times New Roman" w:cs="Times New Roman"/>
          <w:sz w:val="28"/>
          <w:szCs w:val="28"/>
        </w:rPr>
        <w:t xml:space="preserve">налога на профессиональный доход </w:t>
      </w:r>
      <w:r w:rsidR="004B7842">
        <w:rPr>
          <w:rFonts w:ascii="Times New Roman" w:hAnsi="Times New Roman" w:cs="Times New Roman"/>
          <w:sz w:val="28"/>
          <w:szCs w:val="28"/>
        </w:rPr>
        <w:t>(самозанятый</w:t>
      </w:r>
      <w:r w:rsidR="00FB2613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055CD9" w:rsidRPr="00570EEE">
        <w:rPr>
          <w:rFonts w:ascii="Times New Roman" w:hAnsi="Times New Roman" w:cs="Times New Roman"/>
          <w:sz w:val="28"/>
          <w:szCs w:val="28"/>
        </w:rPr>
        <w:t>граждан</w:t>
      </w:r>
      <w:r w:rsidR="004B7842">
        <w:rPr>
          <w:rFonts w:ascii="Times New Roman" w:hAnsi="Times New Roman" w:cs="Times New Roman"/>
          <w:sz w:val="28"/>
          <w:szCs w:val="28"/>
        </w:rPr>
        <w:t>ин)</w:t>
      </w:r>
      <w:r w:rsidR="00055CD9" w:rsidRPr="00570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Схемой</w:t>
      </w:r>
      <w:r w:rsidR="001A1513">
        <w:rPr>
          <w:rFonts w:ascii="Times New Roman" w:hAnsi="Times New Roman" w:cs="Times New Roman"/>
          <w:sz w:val="28"/>
          <w:szCs w:val="28"/>
        </w:rPr>
        <w:t xml:space="preserve"> </w:t>
      </w:r>
      <w:r w:rsidR="0054703C">
        <w:rPr>
          <w:rFonts w:ascii="Times New Roman" w:hAnsi="Times New Roman" w:cs="Times New Roman"/>
          <w:sz w:val="28"/>
          <w:szCs w:val="28"/>
        </w:rPr>
        <w:t>в порядке</w:t>
      </w:r>
      <w:r w:rsidR="0054703C" w:rsidRPr="006262C4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</w:t>
      </w:r>
      <w:r w:rsidR="00573A5F" w:rsidRPr="00573A5F">
        <w:rPr>
          <w:rFonts w:ascii="Times New Roman" w:hAnsi="Times New Roman" w:cs="Times New Roman"/>
          <w:sz w:val="28"/>
          <w:szCs w:val="28"/>
        </w:rPr>
        <w:t>.</w:t>
      </w:r>
    </w:p>
    <w:p w:rsidR="00056731" w:rsidRDefault="00393B58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1.7. 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итогам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без проведения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случаях, установленных настоящим Положением, лицо получает право на </w:t>
      </w:r>
      <w:r w:rsidR="00F36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заключение договора на 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размещение </w:t>
      </w:r>
      <w:r w:rsidR="001A1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Новоалтайска</w:t>
      </w:r>
      <w:r w:rsidR="00056731" w:rsidRPr="000567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85D4A" w:rsidRDefault="00C85D4A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1.8. 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Организацию</w:t>
      </w:r>
      <w:r w:rsidR="00950A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разработке и утверждению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Схем</w:t>
      </w:r>
      <w:r w:rsidR="00224B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отдел по развитию предпринимательства и рыночной инфраструктуры Администрации города Новоалтайска (далее - Отдел).</w:t>
      </w:r>
    </w:p>
    <w:p w:rsidR="002316F1" w:rsidRDefault="002316F1" w:rsidP="0057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316F1" w:rsidRDefault="002316F1" w:rsidP="00231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II</w:t>
      </w:r>
      <w:r w:rsidRPr="002316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964737">
        <w:rPr>
          <w:rFonts w:ascii="Times New Roman" w:hAnsi="Times New Roman" w:cs="Times New Roman"/>
          <w:sz w:val="28"/>
          <w:szCs w:val="28"/>
        </w:rPr>
        <w:t>новные понятия и их определения</w:t>
      </w:r>
    </w:p>
    <w:p w:rsidR="002316F1" w:rsidRDefault="002316F1" w:rsidP="00231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6F1" w:rsidRDefault="004B784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8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1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целей настоящего Положения используются следующие основные понятия:</w:t>
      </w:r>
    </w:p>
    <w:p w:rsidR="004B7842" w:rsidRPr="004B7842" w:rsidRDefault="004B784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Субъект пре</w:t>
      </w:r>
      <w:r w:rsidR="006348B2">
        <w:rPr>
          <w:rFonts w:ascii="Times New Roman" w:hAnsi="Times New Roman" w:cs="Times New Roman"/>
          <w:sz w:val="28"/>
          <w:szCs w:val="28"/>
        </w:rPr>
        <w:t>дпринимательской деятельности (д</w:t>
      </w:r>
      <w:r>
        <w:rPr>
          <w:rFonts w:ascii="Times New Roman" w:hAnsi="Times New Roman" w:cs="Times New Roman"/>
          <w:sz w:val="28"/>
          <w:szCs w:val="28"/>
        </w:rPr>
        <w:t>алее - СПД) – юридическое лицо, индивидуальный предприним</w:t>
      </w:r>
      <w:r w:rsidR="00FD2C20">
        <w:rPr>
          <w:rFonts w:ascii="Times New Roman" w:hAnsi="Times New Roman" w:cs="Times New Roman"/>
          <w:sz w:val="28"/>
          <w:szCs w:val="28"/>
        </w:rPr>
        <w:t>атель или самозанятый гражданин, осуществляющие розничную торговлю или оказывающие услуги населению и зарегистрированные в установленном законом порядке;</w:t>
      </w:r>
    </w:p>
    <w:p w:rsidR="002316F1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Развозная торговля –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средствах, а также мобильного оборудования, применяемого только в комплекте с транспортным средством;</w:t>
      </w:r>
    </w:p>
    <w:p w:rsidR="00FD2C20" w:rsidRDefault="0009465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Торговая</w:t>
      </w:r>
      <w:r w:rsidR="00FD2C20">
        <w:rPr>
          <w:rFonts w:ascii="Times New Roman" w:hAnsi="Times New Roman" w:cs="Times New Roman"/>
          <w:sz w:val="28"/>
          <w:szCs w:val="28"/>
        </w:rPr>
        <w:t xml:space="preserve"> площадка – НТО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 w:rsidR="00FD2C20">
        <w:rPr>
          <w:rFonts w:ascii="Times New Roman" w:hAnsi="Times New Roman" w:cs="Times New Roman"/>
          <w:sz w:val="28"/>
          <w:szCs w:val="28"/>
        </w:rPr>
        <w:t xml:space="preserve"> представляющее собой специально оборудованное место, расположенное на земельном участке, предназначенном для организации торговли;</w:t>
      </w:r>
    </w:p>
    <w:p w:rsidR="00452D48" w:rsidRDefault="00452D48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Палатка – НТО, представляющее собой оснащенную прилавком легковозводимую сборно-разборную конструкцию, образую</w:t>
      </w:r>
      <w:r w:rsidR="00964737">
        <w:rPr>
          <w:rFonts w:ascii="Times New Roman" w:hAnsi="Times New Roman" w:cs="Times New Roman"/>
          <w:sz w:val="28"/>
          <w:szCs w:val="28"/>
        </w:rPr>
        <w:t>щую внутреннее пространство, не</w:t>
      </w:r>
      <w:r>
        <w:rPr>
          <w:rFonts w:ascii="Times New Roman" w:hAnsi="Times New Roman" w:cs="Times New Roman"/>
          <w:sz w:val="28"/>
          <w:szCs w:val="28"/>
        </w:rPr>
        <w:t>замкнутое со стороны прилавка, предназначенн</w:t>
      </w:r>
      <w:r w:rsidR="0096473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одного или нескольких рабочих мест и хранения товарного запаса на один день торговли;</w:t>
      </w:r>
    </w:p>
    <w:p w:rsidR="00FD2C20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Киоск – НТО, представляющий собой сооружение без торгового зала с замкнутым пространством, внутри которого оборудо</w:t>
      </w:r>
      <w:r w:rsidR="00452D48">
        <w:rPr>
          <w:rFonts w:ascii="Times New Roman" w:hAnsi="Times New Roman" w:cs="Times New Roman"/>
          <w:sz w:val="28"/>
          <w:szCs w:val="28"/>
        </w:rPr>
        <w:t>вано одно рабочее место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</w:t>
      </w:r>
      <w:r w:rsidR="00964737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хранение товарного запаса;</w:t>
      </w:r>
    </w:p>
    <w:p w:rsidR="00FD2C20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Павильон – НТО,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</w:t>
      </w:r>
      <w:r w:rsidR="00452D48">
        <w:rPr>
          <w:rFonts w:ascii="Times New Roman" w:hAnsi="Times New Roman" w:cs="Times New Roman"/>
          <w:sz w:val="28"/>
          <w:szCs w:val="28"/>
        </w:rPr>
        <w:t>несколько рабочих мест</w:t>
      </w:r>
      <w:r>
        <w:rPr>
          <w:rFonts w:ascii="Times New Roman" w:hAnsi="Times New Roman" w:cs="Times New Roman"/>
          <w:sz w:val="28"/>
          <w:szCs w:val="28"/>
        </w:rPr>
        <w:t>. Павильон может иметь помещение для хранения товарного запаса.</w:t>
      </w:r>
    </w:p>
    <w:p w:rsidR="00C430E1" w:rsidRDefault="00FD2C20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Киоск или павильон с остановочным навесом – киоск или павильон, объединенный с навесом, оборудованным для ожидания маршрутного наземного </w:t>
      </w:r>
      <w:r w:rsidR="00C430E1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="00C430E1">
        <w:rPr>
          <w:rFonts w:ascii="Times New Roman" w:hAnsi="Times New Roman" w:cs="Times New Roman"/>
          <w:sz w:val="28"/>
          <w:szCs w:val="28"/>
        </w:rPr>
        <w:t>.</w:t>
      </w:r>
    </w:p>
    <w:p w:rsidR="00FD2C20" w:rsidRDefault="00C430E1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Киоск или павильон с остановочным навесом (павильоном) повышенной комфортности – НТО, объединенный с остановочным навесом (павильоном), оборудованным дополнительными техническими элементами для комфортного ожидания городского маршрутного наземного пассажирского транспорта;</w:t>
      </w:r>
    </w:p>
    <w:p w:rsidR="005B4968" w:rsidRDefault="005B4968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Товаропроизводитель – юридическое лицо,</w:t>
      </w:r>
      <w:r w:rsidR="00044111">
        <w:rPr>
          <w:rFonts w:ascii="Times New Roman" w:hAnsi="Times New Roman" w:cs="Times New Roman"/>
          <w:sz w:val="28"/>
          <w:szCs w:val="28"/>
        </w:rPr>
        <w:t xml:space="preserve"> </w:t>
      </w:r>
      <w:r w:rsidR="004A6CD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или самозанятый гражданин, основным видом экономической деятельности (код ОКВЭД) которых является производство </w:t>
      </w:r>
      <w:r w:rsidR="00452D48">
        <w:rPr>
          <w:rFonts w:ascii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hAnsi="Times New Roman" w:cs="Times New Roman"/>
          <w:sz w:val="28"/>
          <w:szCs w:val="28"/>
        </w:rPr>
        <w:t>товаров;</w:t>
      </w:r>
    </w:p>
    <w:p w:rsidR="00452D48" w:rsidRDefault="006C0753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Передвижные</w:t>
      </w:r>
      <w:r w:rsidR="00FA5C92">
        <w:rPr>
          <w:rFonts w:ascii="Times New Roman" w:hAnsi="Times New Roman" w:cs="Times New Roman"/>
          <w:sz w:val="28"/>
          <w:szCs w:val="28"/>
        </w:rPr>
        <w:t xml:space="preserve"> средства развозной торговли – специально оборудованные НТО: автол</w:t>
      </w:r>
      <w:r w:rsidR="00094652">
        <w:rPr>
          <w:rFonts w:ascii="Times New Roman" w:hAnsi="Times New Roman" w:cs="Times New Roman"/>
          <w:sz w:val="28"/>
          <w:szCs w:val="28"/>
        </w:rPr>
        <w:t>авки, автофургоны, автоцистерны;</w:t>
      </w:r>
    </w:p>
    <w:p w:rsidR="00094652" w:rsidRPr="003D5888" w:rsidRDefault="00094652" w:rsidP="00EA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место – место под размещение НТО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предоставляемое СПД</w:t>
      </w:r>
      <w:r w:rsidR="0096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7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надлежащим образом,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исполнявшим свои</w:t>
      </w:r>
      <w:r w:rsidR="005B35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обязательства по заключенному 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оговору на размещение НТО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досрочного </w:t>
      </w:r>
      <w:r w:rsidR="005B354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расторжения по </w:t>
      </w:r>
      <w:r w:rsidR="005B354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езависящим от </w:t>
      </w:r>
      <w:r w:rsidR="005B354F">
        <w:rPr>
          <w:rFonts w:ascii="Times New Roman" w:hAnsi="Times New Roman" w:cs="Times New Roman"/>
          <w:sz w:val="28"/>
          <w:szCs w:val="28"/>
        </w:rPr>
        <w:t xml:space="preserve">СПД обстоятельствам, создающим условия, при которых невозможно продолжать осуществление предпринимательской деятельности в дальнейшем или создающими </w:t>
      </w:r>
      <w:r w:rsidR="00D57F45">
        <w:rPr>
          <w:rFonts w:ascii="Times New Roman" w:hAnsi="Times New Roman" w:cs="Times New Roman"/>
          <w:sz w:val="28"/>
          <w:szCs w:val="28"/>
        </w:rPr>
        <w:t>угрозу</w:t>
      </w:r>
      <w:r w:rsidR="005B354F">
        <w:rPr>
          <w:rFonts w:ascii="Times New Roman" w:hAnsi="Times New Roman" w:cs="Times New Roman"/>
          <w:sz w:val="28"/>
          <w:szCs w:val="28"/>
        </w:rPr>
        <w:t xml:space="preserve"> для жизни и здоровья </w:t>
      </w:r>
      <w:r w:rsidR="00D57F45">
        <w:rPr>
          <w:rFonts w:ascii="Times New Roman" w:hAnsi="Times New Roman" w:cs="Times New Roman"/>
          <w:sz w:val="28"/>
          <w:szCs w:val="28"/>
        </w:rPr>
        <w:t>людей</w:t>
      </w:r>
      <w:r w:rsidR="005B354F">
        <w:rPr>
          <w:rFonts w:ascii="Times New Roman" w:hAnsi="Times New Roman" w:cs="Times New Roman"/>
          <w:sz w:val="28"/>
          <w:szCs w:val="28"/>
        </w:rPr>
        <w:t xml:space="preserve"> (ремонт дорог, затопление, реконструкция улиц, оползни, подмывание грунта и т.д.). </w:t>
      </w:r>
      <w:r w:rsidR="005B354F" w:rsidRPr="00E520A9">
        <w:rPr>
          <w:rFonts w:ascii="Times New Roman" w:hAnsi="Times New Roman" w:cs="Times New Roman"/>
          <w:sz w:val="28"/>
          <w:szCs w:val="28"/>
        </w:rPr>
        <w:t xml:space="preserve">Компенсационные места включаются в Схему </w:t>
      </w:r>
      <w:r w:rsidR="00445CF9" w:rsidRPr="00E520A9">
        <w:rPr>
          <w:rFonts w:ascii="Times New Roman" w:hAnsi="Times New Roman" w:cs="Times New Roman"/>
          <w:sz w:val="28"/>
          <w:szCs w:val="28"/>
        </w:rPr>
        <w:t xml:space="preserve">и не </w:t>
      </w:r>
      <w:r w:rsidR="002C707C" w:rsidRPr="00E520A9">
        <w:rPr>
          <w:rFonts w:ascii="Times New Roman" w:hAnsi="Times New Roman" w:cs="Times New Roman"/>
          <w:sz w:val="28"/>
          <w:szCs w:val="28"/>
        </w:rPr>
        <w:t>распределяются</w:t>
      </w:r>
      <w:r w:rsidR="00445CF9" w:rsidRPr="00E520A9">
        <w:rPr>
          <w:rFonts w:ascii="Times New Roman" w:hAnsi="Times New Roman" w:cs="Times New Roman"/>
          <w:sz w:val="28"/>
          <w:szCs w:val="28"/>
        </w:rPr>
        <w:t xml:space="preserve"> </w:t>
      </w:r>
      <w:r w:rsidR="005B354F" w:rsidRPr="00E520A9">
        <w:rPr>
          <w:rFonts w:ascii="Times New Roman" w:hAnsi="Times New Roman" w:cs="Times New Roman"/>
          <w:sz w:val="28"/>
          <w:szCs w:val="28"/>
        </w:rPr>
        <w:t>до момента востребования.</w:t>
      </w:r>
      <w:r w:rsidR="003D5888" w:rsidRPr="00E520A9">
        <w:rPr>
          <w:rFonts w:ascii="Times New Roman" w:hAnsi="Times New Roman" w:cs="Times New Roman"/>
          <w:sz w:val="28"/>
          <w:szCs w:val="28"/>
        </w:rPr>
        <w:t xml:space="preserve"> Расположение НТО на компенсационном месте может быть, как временным, так и на остав</w:t>
      </w:r>
      <w:r w:rsidR="00E520A9" w:rsidRPr="00E520A9">
        <w:rPr>
          <w:rFonts w:ascii="Times New Roman" w:hAnsi="Times New Roman" w:cs="Times New Roman"/>
          <w:sz w:val="28"/>
          <w:szCs w:val="28"/>
        </w:rPr>
        <w:t xml:space="preserve">шийся период действия </w:t>
      </w:r>
      <w:r w:rsidR="00050DC0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E520A9" w:rsidRPr="00E520A9">
        <w:rPr>
          <w:rFonts w:ascii="Times New Roman" w:hAnsi="Times New Roman" w:cs="Times New Roman"/>
          <w:sz w:val="28"/>
          <w:szCs w:val="28"/>
        </w:rPr>
        <w:t>договора.</w:t>
      </w:r>
    </w:p>
    <w:p w:rsidR="00504C30" w:rsidRDefault="005C012D" w:rsidP="00EA2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4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иных понятий используется в значени</w:t>
      </w:r>
      <w:r w:rsidR="00964737"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редусмотренн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28.12.2009 № 381-ФЗ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«Об основах государственного регулирования торговой деятельности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Российской Федерации» и 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504C30" w:rsidRP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стандар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ГОСТ Р</w:t>
      </w:r>
      <w:r w:rsidR="006348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51303-2013 «Торговля. Термины и определения»</w:t>
      </w:r>
      <w:r w:rsid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утвержденным</w:t>
      </w:r>
      <w:r w:rsidR="00504C30" w:rsidRPr="00504C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приказом </w:t>
      </w:r>
      <w:r w:rsidR="00504C30" w:rsidRPr="00E520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Федерального агентства по техническому регулированию и метрологии от 28.04.2013 № 582-ст</w:t>
      </w:r>
      <w:r w:rsidR="00DC01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D4F1C" w:rsidRPr="003D4F1C" w:rsidRDefault="003D4F1C" w:rsidP="00EA2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3D4F1C" w:rsidRDefault="00BA0AF0" w:rsidP="006053A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</w:t>
      </w:r>
      <w:r w:rsidR="00CC07AF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="006053AD" w:rsidRPr="006053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местам размещения н</w:t>
      </w:r>
      <w:r w:rsidR="0096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естационарных торговых объектов</w:t>
      </w:r>
    </w:p>
    <w:p w:rsidR="006053AD" w:rsidRPr="006327A7" w:rsidRDefault="006053AD" w:rsidP="006327A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327A7" w:rsidRPr="00D92F0C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A7" w:rsidRPr="00CB64A8">
        <w:rPr>
          <w:rFonts w:ascii="Times New Roman" w:hAnsi="Times New Roman" w:cs="Times New Roman"/>
          <w:sz w:val="28"/>
          <w:szCs w:val="28"/>
        </w:rPr>
        <w:t xml:space="preserve">.1. </w:t>
      </w:r>
      <w:r w:rsidR="001A1513" w:rsidRPr="00CB64A8">
        <w:rPr>
          <w:rFonts w:ascii="Times New Roman" w:hAnsi="Times New Roman" w:cs="Times New Roman"/>
          <w:sz w:val="28"/>
          <w:szCs w:val="28"/>
        </w:rPr>
        <w:t>НТО</w:t>
      </w:r>
      <w:r w:rsidR="006327A7" w:rsidRPr="00CB64A8">
        <w:rPr>
          <w:rFonts w:ascii="Times New Roman" w:hAnsi="Times New Roman" w:cs="Times New Roman"/>
          <w:sz w:val="28"/>
          <w:szCs w:val="28"/>
        </w:rPr>
        <w:t xml:space="preserve"> размещаются в местах, определенных Схемой размещения.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.2. При включении </w:t>
      </w:r>
      <w:r w:rsidR="008C63DC">
        <w:rPr>
          <w:rFonts w:ascii="Times New Roman" w:hAnsi="Times New Roman" w:cs="Times New Roman"/>
          <w:sz w:val="28"/>
          <w:szCs w:val="28"/>
        </w:rPr>
        <w:t>НТО в С</w:t>
      </w:r>
      <w:r w:rsidR="006327A7" w:rsidRPr="006327A7">
        <w:rPr>
          <w:rFonts w:ascii="Times New Roman" w:hAnsi="Times New Roman" w:cs="Times New Roman"/>
          <w:sz w:val="28"/>
          <w:szCs w:val="28"/>
        </w:rPr>
        <w:t>хему размещения учитываются: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-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</w:t>
      </w:r>
      <w:r w:rsidRPr="006327A7">
        <w:rPr>
          <w:rFonts w:ascii="Times New Roman" w:hAnsi="Times New Roman" w:cs="Times New Roman"/>
          <w:sz w:val="28"/>
          <w:szCs w:val="28"/>
        </w:rPr>
        <w:lastRenderedPageBreak/>
        <w:t>обеспечения санитарно-эпидемиологического благополучия населения, законодательства о градостроительной деятельности, о пожарной безопасности, о государственном регулировании производства и оборота этилового спирта, алкогольной и спиртосодержащей продукции и иные предусмотренные законодательством Российской Федерации требования;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нормативы минимальной обеспеченности населения площадью торговых объектов и фактические показатели обеспеченности;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размещение существующих стационарных торговых объектов.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B6">
        <w:rPr>
          <w:rFonts w:ascii="Times New Roman" w:hAnsi="Times New Roman" w:cs="Times New Roman"/>
          <w:sz w:val="28"/>
          <w:szCs w:val="28"/>
        </w:rPr>
        <w:t>3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.3. Размещение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не должно: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препятствовать свободному перемещению пешеходов и транспорта;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ограничивать видимость для участников дорожного движения;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нарушать сложившуюся эстетическую среду, историко-архитектурный облик города;</w:t>
      </w:r>
    </w:p>
    <w:p w:rsid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нарушать права граждан на тишину и покой.</w:t>
      </w:r>
    </w:p>
    <w:p w:rsidR="00076B7F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B7F">
        <w:rPr>
          <w:rFonts w:ascii="Times New Roman" w:hAnsi="Times New Roman" w:cs="Times New Roman"/>
          <w:sz w:val="28"/>
          <w:szCs w:val="28"/>
        </w:rPr>
        <w:t>.4. При размещении НТО СПД должно быть обеспечено:</w:t>
      </w:r>
    </w:p>
    <w:p w:rsidR="00076B7F" w:rsidRDefault="00076B7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благоустройство площадки для размещения НТО и прилегающей территории;</w:t>
      </w:r>
    </w:p>
    <w:p w:rsidR="00076B7F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подключения НТО к сетям инженерно-технического обеспечения;</w:t>
      </w:r>
    </w:p>
    <w:p w:rsidR="00F2787D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подъезд автотранспорта, не создающий помех для прохода пешеходов, заездные карманы;</w:t>
      </w:r>
    </w:p>
    <w:p w:rsidR="00F2787D" w:rsidRDefault="00F2787D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беспрепятственный проезд пожарного и медицинского транспорта, транспортных средств спасательных служб к существующим зданиям, строениям и сооружениям. 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5) обеспечение содержания территории, прилегающей к НТО в пределах, установленных правилами благоустройства на территории города и требованиями в сфере санитарно-эпидемиологического благополучия населения, а также осуществлять уборку территории: 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киоски, палатки, автоцистерны, тенты, торговые автоматы, торговое место – в радиусе </w:t>
      </w:r>
      <w:smartTag w:uri="urn:schemas-microsoft-com:office:smarttags" w:element="metricconverter">
        <w:smartTagPr>
          <w:attr w:name="ProductID" w:val="3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павильоны - в радиусе </w:t>
      </w:r>
      <w:smartTag w:uri="urn:schemas-microsoft-com:office:smarttags" w:element="metricconverter">
        <w:smartTagPr>
          <w:attr w:name="ProductID" w:val="5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летнее кафе - в радиусе </w:t>
      </w:r>
      <w:smartTag w:uri="urn:schemas-microsoft-com:office:smarttags" w:element="metricconverter">
        <w:smartTagPr>
          <w:attr w:name="ProductID" w:val="10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НТО (до проезжей части);</w:t>
      </w:r>
    </w:p>
    <w:p w:rsidR="00AE2084" w:rsidRPr="006262C4" w:rsidRDefault="00AE2084" w:rsidP="00AE2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2C4">
        <w:rPr>
          <w:rFonts w:ascii="Times New Roman" w:hAnsi="Times New Roman" w:cs="Times New Roman"/>
          <w:sz w:val="28"/>
          <w:szCs w:val="28"/>
        </w:rPr>
        <w:t xml:space="preserve">- киоски и павильоны с остановочным навесом - в радиусе </w:t>
      </w:r>
      <w:smartTag w:uri="urn:schemas-microsoft-com:office:smarttags" w:element="metricconverter">
        <w:smartTagPr>
          <w:attr w:name="ProductID" w:val="3 м"/>
        </w:smartTagPr>
        <w:r w:rsidRPr="006262C4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6262C4">
        <w:rPr>
          <w:rFonts w:ascii="Times New Roman" w:hAnsi="Times New Roman" w:cs="Times New Roman"/>
          <w:sz w:val="28"/>
          <w:szCs w:val="28"/>
        </w:rPr>
        <w:t xml:space="preserve"> от границ навеса и НТО (до проезжей части);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 w:rsidRPr="009804F9">
        <w:rPr>
          <w:rFonts w:ascii="Times New Roman" w:hAnsi="Times New Roman" w:cs="Times New Roman"/>
          <w:sz w:val="28"/>
          <w:szCs w:val="28"/>
        </w:rPr>
        <w:t>.5</w:t>
      </w:r>
      <w:r w:rsidR="00CB64A8" w:rsidRPr="009804F9">
        <w:rPr>
          <w:rFonts w:ascii="Times New Roman" w:hAnsi="Times New Roman" w:cs="Times New Roman"/>
          <w:sz w:val="28"/>
          <w:szCs w:val="28"/>
        </w:rPr>
        <w:t>. Не допускается включать в С</w:t>
      </w:r>
      <w:r w:rsidR="006327A7" w:rsidRPr="009804F9">
        <w:rPr>
          <w:rFonts w:ascii="Times New Roman" w:hAnsi="Times New Roman" w:cs="Times New Roman"/>
          <w:sz w:val="28"/>
          <w:szCs w:val="28"/>
        </w:rPr>
        <w:t>хем</w:t>
      </w:r>
      <w:r w:rsidR="00CB64A8" w:rsidRPr="009804F9">
        <w:rPr>
          <w:rFonts w:ascii="Times New Roman" w:hAnsi="Times New Roman" w:cs="Times New Roman"/>
          <w:sz w:val="28"/>
          <w:szCs w:val="28"/>
        </w:rPr>
        <w:t>у</w:t>
      </w:r>
      <w:r w:rsidR="006327A7" w:rsidRPr="009804F9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8C63DC" w:rsidRPr="009804F9">
        <w:rPr>
          <w:rFonts w:ascii="Times New Roman" w:hAnsi="Times New Roman" w:cs="Times New Roman"/>
          <w:sz w:val="28"/>
          <w:szCs w:val="28"/>
        </w:rPr>
        <w:t>НТО</w:t>
      </w:r>
      <w:r w:rsidR="006327A7" w:rsidRPr="009804F9">
        <w:rPr>
          <w:rFonts w:ascii="Times New Roman" w:hAnsi="Times New Roman" w:cs="Times New Roman"/>
          <w:sz w:val="28"/>
          <w:szCs w:val="28"/>
        </w:rPr>
        <w:t xml:space="preserve"> следующие места размещения: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7A7">
        <w:rPr>
          <w:rFonts w:ascii="Times New Roman" w:hAnsi="Times New Roman" w:cs="Times New Roman"/>
          <w:sz w:val="28"/>
          <w:szCs w:val="28"/>
        </w:rPr>
        <w:t>с нарушением существующих градостроительных и других нормативов, регулирующих размещение объектов мелкорозничной торговой сети;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на территории дворов многоквартирных жилых домов;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- в арках зданий, на газонах, цветниках, площадках (детских, отдыха, спортивных), тротуарах (где затрудняется движение пешеходов и транспорта и усложняется проведение механизированной уборки);</w:t>
      </w:r>
    </w:p>
    <w:p w:rsid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 xml:space="preserve">- в охранной зоне инженерных сетей, под железнодорожными путепроводами и автомобильными эстакадами, на территориях отвода железной дороги, а также на расстоянии менее </w:t>
      </w:r>
      <w:smartTag w:uri="urn:schemas-microsoft-com:office:smarttags" w:element="metricconverter">
        <w:smartTagPr>
          <w:attr w:name="ProductID" w:val="10 метров"/>
        </w:smartTagPr>
        <w:r w:rsidRPr="006327A7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6327A7">
        <w:rPr>
          <w:rFonts w:ascii="Times New Roman" w:hAnsi="Times New Roman" w:cs="Times New Roman"/>
          <w:sz w:val="28"/>
          <w:szCs w:val="28"/>
        </w:rPr>
        <w:t xml:space="preserve"> от входов (выходов) </w:t>
      </w:r>
      <w:r w:rsidR="009238E1">
        <w:rPr>
          <w:rFonts w:ascii="Times New Roman" w:hAnsi="Times New Roman" w:cs="Times New Roman"/>
          <w:sz w:val="28"/>
          <w:szCs w:val="28"/>
        </w:rPr>
        <w:t>в подземные пешеходные переходы;</w:t>
      </w:r>
    </w:p>
    <w:p w:rsidR="009238E1" w:rsidRPr="006327A7" w:rsidRDefault="009238E1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наложением границ предполагаемого места размещения НТО на границы земельных участков, находящихся в собственности, ином вещном праве, безвозмездном срочном пользовании, аренде у физических и юридических лиц.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.6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Размещение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должно обеспечивать свободное движение пешеходов и доступ потребителей к объектам торговли, в том числе обеспечение </w:t>
      </w:r>
      <w:r w:rsidR="00375B97" w:rsidRPr="006327A7">
        <w:rPr>
          <w:rFonts w:ascii="Times New Roman" w:hAnsi="Times New Roman" w:cs="Times New Roman"/>
          <w:sz w:val="28"/>
          <w:szCs w:val="28"/>
        </w:rPr>
        <w:t>без барьерной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AF"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.7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Схемой размещения должно предусматриваться размещение не менее 60%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, используемых субъектами малого или среднего предпринимательства, осуществляющими </w:t>
      </w:r>
      <w:r w:rsidR="00CB64A8">
        <w:rPr>
          <w:rFonts w:ascii="Times New Roman" w:hAnsi="Times New Roman" w:cs="Times New Roman"/>
          <w:sz w:val="28"/>
          <w:szCs w:val="28"/>
        </w:rPr>
        <w:t>предпринимательскую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 деятельность, от общего количества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>.</w:t>
      </w:r>
    </w:p>
    <w:p w:rsidR="006327A7" w:rsidRP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.8</w:t>
      </w:r>
      <w:r w:rsidR="006327A7" w:rsidRPr="006327A7">
        <w:rPr>
          <w:rFonts w:ascii="Times New Roman" w:hAnsi="Times New Roman" w:cs="Times New Roman"/>
          <w:sz w:val="28"/>
          <w:szCs w:val="28"/>
        </w:rPr>
        <w:t>. Площадь, занимаемая лотком, тележкой, изотермической емкостью, цистерной, торговым</w:t>
      </w:r>
      <w:r w:rsidR="00725160">
        <w:rPr>
          <w:rFonts w:ascii="Times New Roman" w:hAnsi="Times New Roman" w:cs="Times New Roman"/>
          <w:sz w:val="28"/>
          <w:szCs w:val="28"/>
        </w:rPr>
        <w:t xml:space="preserve"> автоматом, не может превышать </w:t>
      </w:r>
      <w:r w:rsidR="009804F9">
        <w:rPr>
          <w:rFonts w:ascii="Times New Roman" w:hAnsi="Times New Roman" w:cs="Times New Roman"/>
          <w:sz w:val="28"/>
          <w:szCs w:val="28"/>
        </w:rPr>
        <w:t>5</w:t>
      </w:r>
      <w:r w:rsidR="006327A7" w:rsidRPr="006327A7">
        <w:rPr>
          <w:rFonts w:ascii="Times New Roman" w:hAnsi="Times New Roman" w:cs="Times New Roman"/>
          <w:sz w:val="28"/>
          <w:szCs w:val="28"/>
        </w:rPr>
        <w:t>,0 кв.м.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Площадь, занимаемая палаткой, автомагазином, автолавкой, автоприцепом, автофургоном, автоцистерной, не может превышать 11,0 кв.м.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Площадь, занимаемая киоском, не может превышать 25,0 кв.м.</w:t>
      </w:r>
    </w:p>
    <w:p w:rsidR="006327A7" w:rsidRPr="006327A7" w:rsidRDefault="006327A7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A7">
        <w:rPr>
          <w:rFonts w:ascii="Times New Roman" w:hAnsi="Times New Roman" w:cs="Times New Roman"/>
          <w:sz w:val="28"/>
          <w:szCs w:val="28"/>
        </w:rPr>
        <w:t>Площадь, занимаемая павильоном, не может превышать 200,0 кв.м.</w:t>
      </w:r>
    </w:p>
    <w:p w:rsidR="006327A7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0A6">
        <w:rPr>
          <w:rFonts w:ascii="Times New Roman" w:hAnsi="Times New Roman" w:cs="Times New Roman"/>
          <w:sz w:val="28"/>
          <w:szCs w:val="28"/>
        </w:rPr>
        <w:t>.9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. Период размещения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AD1077">
        <w:rPr>
          <w:rFonts w:ascii="Times New Roman" w:hAnsi="Times New Roman" w:cs="Times New Roman"/>
          <w:sz w:val="28"/>
          <w:szCs w:val="28"/>
        </w:rPr>
        <w:t xml:space="preserve"> устанавливается в С</w:t>
      </w:r>
      <w:r w:rsidR="006327A7" w:rsidRPr="006327A7">
        <w:rPr>
          <w:rFonts w:ascii="Times New Roman" w:hAnsi="Times New Roman" w:cs="Times New Roman"/>
          <w:sz w:val="28"/>
          <w:szCs w:val="28"/>
        </w:rPr>
        <w:t xml:space="preserve">хеме для каждого места размещения </w:t>
      </w:r>
      <w:r w:rsidR="00AD1077">
        <w:rPr>
          <w:rFonts w:ascii="Times New Roman" w:hAnsi="Times New Roman" w:cs="Times New Roman"/>
          <w:sz w:val="28"/>
          <w:szCs w:val="28"/>
        </w:rPr>
        <w:t>НТО</w:t>
      </w:r>
      <w:r w:rsidR="006327A7" w:rsidRPr="006327A7">
        <w:rPr>
          <w:rFonts w:ascii="Times New Roman" w:hAnsi="Times New Roman" w:cs="Times New Roman"/>
          <w:sz w:val="28"/>
          <w:szCs w:val="28"/>
        </w:rPr>
        <w:t>.</w:t>
      </w:r>
    </w:p>
    <w:p w:rsidR="00725160" w:rsidRDefault="00CC07AF" w:rsidP="006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5D53">
        <w:rPr>
          <w:rFonts w:ascii="Times New Roman" w:hAnsi="Times New Roman" w:cs="Times New Roman"/>
          <w:sz w:val="28"/>
          <w:szCs w:val="28"/>
        </w:rPr>
        <w:t xml:space="preserve">.10. В случае расположения </w:t>
      </w:r>
      <w:r w:rsidR="008C63DC">
        <w:rPr>
          <w:rFonts w:ascii="Times New Roman" w:hAnsi="Times New Roman" w:cs="Times New Roman"/>
          <w:sz w:val="28"/>
          <w:szCs w:val="28"/>
        </w:rPr>
        <w:t>НТО</w:t>
      </w:r>
      <w:r w:rsidR="00375D53">
        <w:rPr>
          <w:rFonts w:ascii="Times New Roman" w:hAnsi="Times New Roman" w:cs="Times New Roman"/>
          <w:sz w:val="28"/>
          <w:szCs w:val="28"/>
        </w:rPr>
        <w:t xml:space="preserve"> в пределах красных линий улиц и дорог их размещение возможно лишь на замощенной (асфальтированной) площадке в границах и при условии соблюдения свободной ширины прохода по тротуару не менее 1,5 метра от крайнего элемента нестационарного торгового объекта до края проезжей части.</w:t>
      </w:r>
    </w:p>
    <w:p w:rsidR="00C94899" w:rsidRPr="00C94899" w:rsidRDefault="00CC07AF" w:rsidP="00C9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B6">
        <w:rPr>
          <w:rFonts w:ascii="Times New Roman" w:hAnsi="Times New Roman" w:cs="Times New Roman"/>
          <w:sz w:val="28"/>
          <w:szCs w:val="28"/>
        </w:rPr>
        <w:t>3</w:t>
      </w:r>
      <w:r w:rsidR="00C94899">
        <w:rPr>
          <w:rFonts w:ascii="Times New Roman" w:hAnsi="Times New Roman" w:cs="Times New Roman"/>
          <w:sz w:val="28"/>
          <w:szCs w:val="28"/>
        </w:rPr>
        <w:t>.11. Иные требования к месту</w:t>
      </w:r>
      <w:r w:rsidR="00C94899" w:rsidRPr="00C94899">
        <w:rPr>
          <w:rFonts w:ascii="Times New Roman" w:hAnsi="Times New Roman" w:cs="Times New Roman"/>
          <w:sz w:val="28"/>
          <w:szCs w:val="28"/>
        </w:rPr>
        <w:t xml:space="preserve"> размещения, внешнему облику и содержанию НТО, устанавливаются </w:t>
      </w:r>
      <w:r w:rsidR="00C94899">
        <w:rPr>
          <w:rFonts w:ascii="Times New Roman" w:hAnsi="Times New Roman" w:cs="Times New Roman"/>
          <w:sz w:val="28"/>
          <w:szCs w:val="28"/>
        </w:rPr>
        <w:t>решением Новоалтайского городского с</w:t>
      </w:r>
      <w:r w:rsidR="00C94899" w:rsidRPr="00C94899">
        <w:rPr>
          <w:rFonts w:ascii="Times New Roman" w:hAnsi="Times New Roman" w:cs="Times New Roman"/>
          <w:sz w:val="28"/>
          <w:szCs w:val="28"/>
        </w:rPr>
        <w:t>обрания депутатов от 22.04.2020 №</w:t>
      </w:r>
      <w:r w:rsidR="00BB2AB2">
        <w:rPr>
          <w:rFonts w:ascii="Times New Roman" w:hAnsi="Times New Roman" w:cs="Times New Roman"/>
          <w:sz w:val="28"/>
          <w:szCs w:val="28"/>
        </w:rPr>
        <w:t xml:space="preserve"> </w:t>
      </w:r>
      <w:r w:rsidR="00C94899" w:rsidRPr="00C94899">
        <w:rPr>
          <w:rFonts w:ascii="Times New Roman" w:hAnsi="Times New Roman" w:cs="Times New Roman"/>
          <w:sz w:val="28"/>
          <w:szCs w:val="28"/>
        </w:rPr>
        <w:t>19 «Об утверждении Правил благоустройства территории города Новоалтайска».</w:t>
      </w:r>
    </w:p>
    <w:p w:rsidR="00D23A96" w:rsidRDefault="00D23A96" w:rsidP="008E5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66" w:rsidRDefault="00964737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</w:t>
      </w:r>
      <w:r w:rsidR="004E48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</w:t>
      </w:r>
      <w:r w:rsidR="00675D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Порядок включения </w:t>
      </w:r>
      <w:r w:rsidR="00C92E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НТО</w:t>
      </w:r>
      <w:r w:rsidR="00675D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Схему размещения </w:t>
      </w:r>
      <w:r w:rsidR="00C92E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НТО</w:t>
      </w:r>
    </w:p>
    <w:p w:rsidR="00D338BF" w:rsidRDefault="00675D2E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</w:t>
      </w:r>
      <w:r w:rsidR="009647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территории города Новоалтайска</w:t>
      </w:r>
    </w:p>
    <w:p w:rsidR="00675D2E" w:rsidRDefault="00675D2E" w:rsidP="00675D2E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0D5B87" w:rsidRDefault="004E4825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В целях необходимости обеспечения устойчивого развития территории и достижения нормативов минимальной обеспеченности населения площадью торговых объектов, а также соблюдения законности размещения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определить следующий алгоритм по внесению новых торговых объектов в Схему размещения.</w:t>
      </w:r>
    </w:p>
    <w:p w:rsidR="009D31B9" w:rsidRDefault="008719C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AD1077" w:rsidRPr="00AD10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редложени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9D31B9" w:rsidRPr="00AD10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внесение изменений в Схему размещения принимаются </w:t>
      </w:r>
      <w:r w:rsidR="009D31B9" w:rsidRPr="008719CB">
        <w:rPr>
          <w:rFonts w:ascii="Times New Roman" w:hAnsi="Times New Roman" w:cs="Times New Roman"/>
          <w:sz w:val="28"/>
          <w:szCs w:val="28"/>
        </w:rPr>
        <w:t>еже</w:t>
      </w:r>
      <w:r w:rsidRPr="008719CB">
        <w:rPr>
          <w:rFonts w:ascii="Times New Roman" w:hAnsi="Times New Roman" w:cs="Times New Roman"/>
          <w:sz w:val="28"/>
          <w:szCs w:val="28"/>
        </w:rPr>
        <w:t xml:space="preserve">квартально, в срок не позднее последнего рабочего дня квартала, предшествующего кварталу, </w:t>
      </w:r>
      <w:r>
        <w:rPr>
          <w:rFonts w:ascii="Times New Roman" w:hAnsi="Times New Roman" w:cs="Times New Roman"/>
          <w:sz w:val="28"/>
          <w:szCs w:val="28"/>
        </w:rPr>
        <w:t>в котором будут вноситься изменения</w:t>
      </w:r>
      <w:r w:rsidRPr="008719CB">
        <w:rPr>
          <w:rFonts w:ascii="Times New Roman" w:hAnsi="Times New Roman" w:cs="Times New Roman"/>
          <w:sz w:val="28"/>
          <w:szCs w:val="28"/>
        </w:rPr>
        <w:t>.</w:t>
      </w:r>
    </w:p>
    <w:p w:rsidR="00A83EA1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Лицо, претендующее на получение права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Новоалтайска, направляет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предложение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размещении НТО в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Администрацию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Новоалтайска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3B4158" w:rsidRDefault="002A49A5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предложению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прилагается пакет документов (далее проект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</w:t>
      </w:r>
      <w:r w:rsidR="003B4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C4F42" w:rsidRDefault="003B415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схема расположения предполагаемого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торгового места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торговых мест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кадастровом плане территории</w:t>
      </w:r>
      <w:r w:rsidR="001C4F42" w:rsidRPr="001C4F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1C4F42" w:rsidRP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виде копии инженерно-топографического плана в масштабе М 1:500 с обозначением на ней мест расположения </w:t>
      </w:r>
      <w:r w:rsid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которая разрабатывается отделом архитектуры и </w:t>
      </w:r>
      <w:r w:rsidR="001C4F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градостроительства Администрации города Новоалтайска, либо специализированной организацией, с указанием вида собственности земельного участка;</w:t>
      </w:r>
    </w:p>
    <w:p w:rsidR="000D5B87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9D31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цветной эскиз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указан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ием типа материала, высоты, дли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 и ширины торгового объекта;</w:t>
      </w:r>
    </w:p>
    <w:p w:rsidR="001C4F42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фотомонтаж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местности;</w:t>
      </w:r>
    </w:p>
    <w:p w:rsidR="001C4F42" w:rsidRDefault="001C4F42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 о государственной</w:t>
      </w:r>
      <w:r w:rsidR="00853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юридического лица,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ндивидуального предпринимателя</w:t>
      </w:r>
      <w:r w:rsidR="00853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справка о </w:t>
      </w:r>
      <w:r w:rsidR="0085356E" w:rsidRPr="00570EEE">
        <w:rPr>
          <w:rFonts w:ascii="Times New Roman" w:hAnsi="Times New Roman" w:cs="Times New Roman"/>
          <w:sz w:val="28"/>
          <w:szCs w:val="28"/>
        </w:rPr>
        <w:t>регистр</w:t>
      </w:r>
      <w:r w:rsidR="0085356E">
        <w:rPr>
          <w:rFonts w:ascii="Times New Roman" w:hAnsi="Times New Roman" w:cs="Times New Roman"/>
          <w:sz w:val="28"/>
          <w:szCs w:val="28"/>
        </w:rPr>
        <w:t>ации</w:t>
      </w:r>
      <w:r w:rsidR="0085356E" w:rsidRPr="00570EEE">
        <w:rPr>
          <w:rFonts w:ascii="Times New Roman" w:hAnsi="Times New Roman" w:cs="Times New Roman"/>
          <w:sz w:val="28"/>
          <w:szCs w:val="28"/>
        </w:rPr>
        <w:t xml:space="preserve"> </w:t>
      </w:r>
      <w:r w:rsidR="0085356E">
        <w:rPr>
          <w:rFonts w:ascii="Times New Roman" w:hAnsi="Times New Roman" w:cs="Times New Roman"/>
          <w:sz w:val="28"/>
          <w:szCs w:val="28"/>
        </w:rPr>
        <w:t xml:space="preserve">в качестве налогоплательщика </w:t>
      </w:r>
      <w:r w:rsidR="0085356E" w:rsidRPr="00570EEE">
        <w:rPr>
          <w:rFonts w:ascii="Times New Roman" w:hAnsi="Times New Roman" w:cs="Times New Roman"/>
          <w:sz w:val="28"/>
          <w:szCs w:val="28"/>
        </w:rPr>
        <w:t xml:space="preserve">налога на профессиональный доход </w:t>
      </w:r>
      <w:r w:rsidR="0085356E">
        <w:rPr>
          <w:rFonts w:ascii="Times New Roman" w:hAnsi="Times New Roman" w:cs="Times New Roman"/>
          <w:sz w:val="28"/>
          <w:szCs w:val="28"/>
        </w:rPr>
        <w:t>(самозанятый</w:t>
      </w:r>
      <w:r w:rsidR="0085356E" w:rsidRPr="00570E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56E">
        <w:rPr>
          <w:rFonts w:ascii="Times New Roman" w:hAnsi="Times New Roman" w:cs="Times New Roman"/>
          <w:sz w:val="28"/>
          <w:szCs w:val="28"/>
        </w:rPr>
        <w:t>ин)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93D94" w:rsidRDefault="00980364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одного или нескольких документов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указанных в п. 4.2.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основанием </w:t>
      </w:r>
      <w:r w:rsidR="00D02C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отказа 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рассмотрении заявления.</w:t>
      </w:r>
    </w:p>
    <w:p w:rsidR="00794C28" w:rsidRPr="00794C28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803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</w:t>
      </w:r>
      <w:r w:rsidR="00C64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83EA1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 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проверяет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всех документов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</w:t>
      </w:r>
      <w:r w:rsidR="00350BC4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</w:t>
      </w:r>
      <w:r w:rsidR="00350BC4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с даты регистрации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 на</w:t>
      </w:r>
      <w:r w:rsidR="00350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правляет ответ заявителю о принятии заявления </w:t>
      </w:r>
      <w:r w:rsidR="00350BC4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рассмотрению</w:t>
      </w:r>
      <w:r w:rsidR="00794C28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отказе в рассмотрении заявления </w:t>
      </w:r>
      <w:r w:rsidR="00E93D94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основаниям,</w:t>
      </w:r>
      <w:r w:rsidR="00794C28" w:rsidRP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предусмотренным п.</w:t>
      </w:r>
      <w:r w:rsidR="009803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4.3</w:t>
      </w:r>
      <w:r w:rsidR="00E93D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94C28" w:rsidRDefault="00794C28" w:rsidP="00794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принятия решения о рассмотрении заявления Отдел направляет его на рассмотрение комиссии по размещению НТО, которая рассматривает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целесообразность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необходимость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включения в Схему</w:t>
      </w:r>
      <w:r w:rsidR="00C20E13" w:rsidRPr="00A83E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="00AD0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техническую возможнос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 размещения НТО, согласно п. 3.5 и 3</w:t>
      </w:r>
      <w:r w:rsidR="00AD0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 настоящего Положения. Заседание комиссии по размещению НТО происходит 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мере получения </w:t>
      </w:r>
      <w:r w:rsidR="00931B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заявлений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но не чаще чем раз </w:t>
      </w:r>
      <w:r w:rsidR="00C20E13" w:rsidRPr="000A3F0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в </w:t>
      </w:r>
      <w:r w:rsidR="000A3F03" w:rsidRPr="000A3F0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квартал</w:t>
      </w:r>
      <w:r w:rsidR="00C20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31B32" w:rsidRDefault="00931B32" w:rsidP="0093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по размещению НТО принимает решение о включении заявленного места в Схему НТО, либо об отказе включения в Схему НТО, в случае если размещ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ение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повлечет нарушение п. 3.5, </w:t>
      </w:r>
      <w:r w:rsidR="005A0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5.8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Положения. </w:t>
      </w:r>
    </w:p>
    <w:p w:rsidR="00931B32" w:rsidRDefault="00931B32" w:rsidP="0093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Комиссии присваивается специализация НТО.</w:t>
      </w:r>
    </w:p>
    <w:p w:rsidR="00C641CA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C64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рассмотрении проекта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DE21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близости к проезжей части (дороге, шоссе, трассы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т.д.)</w:t>
      </w:r>
      <w:r w:rsidR="00931B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</w:t>
      </w:r>
      <w:r w:rsidR="00DE21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праве направить заявление 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приложенными документами на рассмотрение в ОГИБДД ОМВД России по городу Новоалтайску, где будет проверено соответствие размещения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рамках дорожного движения и вынесена рекомендация.</w:t>
      </w:r>
    </w:p>
    <w:p w:rsidR="00A8096B" w:rsidRDefault="00A8096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8139C" w:rsidRDefault="00940478" w:rsidP="00F813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="00F813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заключ</w:t>
      </w:r>
      <w:r w:rsidR="00DF7A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ения договора на размещение НТО</w:t>
      </w:r>
    </w:p>
    <w:p w:rsidR="00A8096B" w:rsidRDefault="00A8096B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00A8F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</w:t>
      </w:r>
      <w:r w:rsidR="00A809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утверждении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новых </w:t>
      </w:r>
      <w:r w:rsidR="00A809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 размещения НТО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омиссией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торговые места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3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включаются в Схему путем внесения изменений в постановление Администрации города Новоалтайска или</w:t>
      </w:r>
      <w:r w:rsidR="00512F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изложения его в новой редакции, прошедшей оценку регулирующего воздействия в установленном законом порядке.</w:t>
      </w:r>
    </w:p>
    <w:p w:rsidR="00E4479D" w:rsidRDefault="00E4479D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внесения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торгового места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Схему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Отделом 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подготавливается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извещение о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приеме заявлений от субъектов предпринимательской деятельности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претендующих на размещение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которое размещает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на сайте города Новоалтайска в сети Интернет.</w:t>
      </w:r>
    </w:p>
    <w:p w:rsidR="00E4479D" w:rsidRDefault="00E4479D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Срок размещения извещения на официальном сайте города Новоалтайска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 календарных дней.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r w:rsidRPr="000B5E23">
        <w:rPr>
          <w:rFonts w:ascii="Times New Roman" w:hAnsi="Times New Roman" w:cs="Times New Roman"/>
          <w:sz w:val="28"/>
          <w:szCs w:val="28"/>
        </w:rPr>
        <w:t>Расчет начальной (минимальной) цены права на заключение договора осуществляется по формуле: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С = УКС*</w:t>
      </w:r>
      <w:r w:rsidRPr="000B5E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E23">
        <w:rPr>
          <w:rFonts w:ascii="Times New Roman" w:hAnsi="Times New Roman" w:cs="Times New Roman"/>
          <w:sz w:val="28"/>
          <w:szCs w:val="28"/>
        </w:rPr>
        <w:t>*</w:t>
      </w:r>
      <w:r w:rsidRPr="000B5E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B5E23">
        <w:rPr>
          <w:rFonts w:ascii="Times New Roman" w:hAnsi="Times New Roman" w:cs="Times New Roman"/>
          <w:sz w:val="28"/>
          <w:szCs w:val="28"/>
        </w:rPr>
        <w:t>, где: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С – начальная цена договора (начальная цена аукциона) за год;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>УКС – средний удельный показатель кадастровой стоимости земель городского округа город Новоалтайск;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E23">
        <w:rPr>
          <w:rFonts w:ascii="Times New Roman" w:hAnsi="Times New Roman" w:cs="Times New Roman"/>
          <w:sz w:val="28"/>
          <w:szCs w:val="28"/>
        </w:rPr>
        <w:t xml:space="preserve"> – площадь места размещения нестационарного торгового объекта; 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К – территориальный коэффициент.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Территориальный коэффициент устанавливается в размере: </w:t>
      </w:r>
    </w:p>
    <w:p w:rsidR="009B4E15" w:rsidRPr="000B5E23" w:rsidRDefault="00FD2700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5D0FEC">
        <w:rPr>
          <w:rFonts w:ascii="Times New Roman" w:hAnsi="Times New Roman" w:cs="Times New Roman"/>
          <w:sz w:val="28"/>
          <w:szCs w:val="28"/>
        </w:rPr>
        <w:t>5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– для улиц: Деповская, 8 микрорайон, 7 микрорайон, 22 Партсъезда, Красногвардейская, Космонавтов, Октябрьская, Парковая, Белоярская, Анатолия, Шукшина, Советов, Переездная, Ударника, Прудская, Гагарина, Бульвар Землянова, Коммунистическая, Магистральная; </w:t>
      </w:r>
    </w:p>
    <w:p w:rsidR="009B4E15" w:rsidRPr="000B5E23" w:rsidRDefault="005D0FEC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- для остальных улиц города Новоалтайска.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Территориальный коэффициент для киосков или павильонов с остановочным навесом устанавливается в размере:</w:t>
      </w:r>
    </w:p>
    <w:p w:rsidR="009B4E15" w:rsidRPr="000B5E23" w:rsidRDefault="005D0FEC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– для улиц: Деповская, 8 микрорайон, 7 микрорайон, 22 Партсъезда, Красногвардейская, Космонавтов, Октябрьская, Парковая, Белоярская, Анатолия, Шукшина, Советов, Переездная, Ударника, Прудская, Гагарина, Бульвар Землянова, Коммунистическая, Магистральная;</w:t>
      </w:r>
    </w:p>
    <w:p w:rsidR="009B4E15" w:rsidRPr="000B5E23" w:rsidRDefault="00FD2700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</w:t>
      </w:r>
      <w:r w:rsidR="005D0FEC">
        <w:rPr>
          <w:rFonts w:ascii="Times New Roman" w:hAnsi="Times New Roman" w:cs="Times New Roman"/>
          <w:sz w:val="28"/>
          <w:szCs w:val="28"/>
        </w:rPr>
        <w:t>5</w:t>
      </w:r>
      <w:r w:rsidR="009B4E15" w:rsidRPr="000B5E23">
        <w:rPr>
          <w:rFonts w:ascii="Times New Roman" w:hAnsi="Times New Roman" w:cs="Times New Roman"/>
          <w:sz w:val="28"/>
          <w:szCs w:val="28"/>
        </w:rPr>
        <w:t xml:space="preserve"> - для остальных улиц города Новоалтайска.</w:t>
      </w:r>
    </w:p>
    <w:p w:rsidR="009B4E15" w:rsidRPr="000B5E23" w:rsidRDefault="009B4E15" w:rsidP="009B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Цена, сложившаяся на аукционе, является суммой годового размера платы по Договору.</w:t>
      </w:r>
    </w:p>
    <w:p w:rsidR="00CB5419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 заявлению субъекта предпринимательской деятельности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претендующего на размещение НТО должны быть приложены следующие документы:</w:t>
      </w:r>
    </w:p>
    <w:p w:rsidR="00CB5419" w:rsidRDefault="00CB541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заявление,</w:t>
      </w:r>
      <w:r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приложением </w:t>
      </w:r>
      <w:r w:rsidR="00C20675"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</w:t>
      </w:r>
      <w:r w:rsidRPr="00135E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настоящему Положению;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устава (для юридического лица);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</w:t>
      </w:r>
      <w:r w:rsidR="00544A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уведомления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постановке на учет в налоговом органе (для юридического лица или индивидуального предпринимателя);</w:t>
      </w:r>
    </w:p>
    <w:p w:rsidR="00907D67" w:rsidRDefault="00CB5419" w:rsidP="00907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документа, подтверждающего полномочия руководителя (для юридического лица);</w:t>
      </w:r>
      <w:r w:rsidR="00907D67" w:rsidRPr="00907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5419" w:rsidRDefault="00907D67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справки о постановке на учет в налоговом органе в качестве плательщика налога на профессиональный доход (для самозанятых граждан);</w:t>
      </w:r>
    </w:p>
    <w:p w:rsidR="00CB5419" w:rsidRDefault="00CB5419" w:rsidP="00CB5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копия документа, удостоверяющего личность заявителя, </w:t>
      </w:r>
      <w:r w:rsidR="00C20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копия доверенности представителя физического или юридического лица;</w:t>
      </w:r>
    </w:p>
    <w:p w:rsidR="00E4479D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Если в течение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со дня размещения извещения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поступило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</w:t>
      </w:r>
      <w:r w:rsidR="004A05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заявление от субъекта предпринимательской деятельности и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поступили иные заявления на размещение </w:t>
      </w:r>
      <w:r w:rsidR="00C92E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одно и тоже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торговое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E4479D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30255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формируется </w:t>
      </w:r>
      <w:r w:rsidR="00E4479D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рабочая группа </w:t>
      </w:r>
      <w:r w:rsidR="004A0EB0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размещению НТО</w:t>
      </w:r>
      <w:r w:rsidR="004C038B" w:rsidRP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которая</w:t>
      </w:r>
      <w:r w:rsidR="005302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принимает решение о заключении договора </w:t>
      </w:r>
      <w:r w:rsidR="00FC16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как 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единственным обратившимся заявителем.</w:t>
      </w:r>
    </w:p>
    <w:p w:rsidR="00E4479D" w:rsidRDefault="004A0EB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 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тдела готовит постановление о заключении договора на размещение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447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единственным обратившимся без проведения торгов.</w:t>
      </w:r>
    </w:p>
    <w:p w:rsidR="00E4479D" w:rsidRDefault="0083266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Договор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заключается в течение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 даты подачи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заявки</w:t>
      </w:r>
      <w:r w:rsidR="00F67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омитет по управлению имуществом Администрации города Новоалтайска.</w:t>
      </w:r>
    </w:p>
    <w:p w:rsidR="00832660" w:rsidRDefault="00B939D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поступления в течение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календарных дней со дня размещения извещения заявлений 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двух и более 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заявителей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субъектов предпринимательской деятельности на одно и тоже торговое место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право на заключение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путем проведения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2660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="00530255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4A0EB0" w:rsidRPr="006E2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риложением 2 к настоящему постановлению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32660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Субъекту предпринимательской деятельности,</w:t>
      </w:r>
      <w:r w:rsidR="00CB5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заключившему договор на размещение НТО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 согласовать эскиз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отделом а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рхитектуры и градостроительства Администрации города Новоалтайска до фактического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26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C002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32660" w:rsidRDefault="0083266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запрещено пр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оизводить согласование проекта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этапе извещения, но только после подачи заявления.</w:t>
      </w:r>
    </w:p>
    <w:p w:rsidR="005A052E" w:rsidRDefault="005A052E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002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 истечении срока действия договора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аренды земельного участка, а также договора 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CE1D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СПД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надлежащим образом,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исполнявший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свои обязательства по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ранее заключенному договору аренды земельного участка, а также ранее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заключенному договору на размещение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НТО,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право на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продление и перезаключение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2A49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новый срок 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основаниям, предусмотренным п. 5.11 настоящего положения.</w:t>
      </w:r>
    </w:p>
    <w:p w:rsidR="007D7251" w:rsidRDefault="007D725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Волеизъявление о реализации права должно быть выражено владельцем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позднее чем за 30 календарных дней до окончания срока действия договора на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EF60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F606D" w:rsidRDefault="00286773" w:rsidP="0028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86773">
        <w:rPr>
          <w:rFonts w:ascii="Times New Roman" w:hAnsi="Times New Roman" w:cs="Times New Roman"/>
          <w:sz w:val="28"/>
          <w:szCs w:val="28"/>
        </w:rPr>
        <w:t>Под «надлежащим исполнением обязанностей» понимается соблюдение субъектом предпринимательской деятельности условий договора аренды земельного участка</w:t>
      </w:r>
      <w:r w:rsidR="004A0EB0">
        <w:rPr>
          <w:rFonts w:ascii="Times New Roman" w:hAnsi="Times New Roman" w:cs="Times New Roman"/>
          <w:sz w:val="28"/>
          <w:szCs w:val="28"/>
        </w:rPr>
        <w:t xml:space="preserve"> или договора на размещение НТО</w:t>
      </w:r>
      <w:r w:rsidRPr="00286773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 w:rsidR="00AA4578">
        <w:rPr>
          <w:rFonts w:ascii="Times New Roman" w:hAnsi="Times New Roman" w:cs="Times New Roman"/>
          <w:sz w:val="28"/>
          <w:szCs w:val="28"/>
        </w:rPr>
        <w:t>задолженности по догов</w:t>
      </w:r>
      <w:r w:rsidR="00615E3A">
        <w:rPr>
          <w:rFonts w:ascii="Times New Roman" w:hAnsi="Times New Roman" w:cs="Times New Roman"/>
          <w:sz w:val="28"/>
          <w:szCs w:val="28"/>
        </w:rPr>
        <w:t>ору аренды земельного участка ил</w:t>
      </w:r>
      <w:r w:rsidR="00AA4578">
        <w:rPr>
          <w:rFonts w:ascii="Times New Roman" w:hAnsi="Times New Roman" w:cs="Times New Roman"/>
          <w:sz w:val="28"/>
          <w:szCs w:val="28"/>
        </w:rPr>
        <w:t xml:space="preserve">и договора на размещение НТО, отсутствие задолженности по налогам и сборам, </w:t>
      </w:r>
      <w:r w:rsidRPr="00286773">
        <w:rPr>
          <w:rFonts w:ascii="Times New Roman" w:hAnsi="Times New Roman" w:cs="Times New Roman"/>
          <w:sz w:val="28"/>
          <w:szCs w:val="28"/>
        </w:rPr>
        <w:t xml:space="preserve">документально подтвержденных замечаний со стороны </w:t>
      </w:r>
      <w:r w:rsidRPr="00B939D0">
        <w:rPr>
          <w:rFonts w:ascii="Times New Roman" w:hAnsi="Times New Roman" w:cs="Times New Roman"/>
          <w:sz w:val="28"/>
          <w:szCs w:val="28"/>
        </w:rPr>
        <w:t>арендодателя,</w:t>
      </w:r>
      <w:r w:rsidRPr="00286773">
        <w:rPr>
          <w:rFonts w:ascii="Times New Roman" w:hAnsi="Times New Roman" w:cs="Times New Roman"/>
          <w:sz w:val="28"/>
          <w:szCs w:val="28"/>
        </w:rPr>
        <w:t xml:space="preserve"> в том числе по соблюдению Правил благоустройства города Новоалтайска, обоснованных жалоб граждан или организаций, а также органов власти по использованию земельного участка</w:t>
      </w:r>
      <w:r w:rsidR="00455298">
        <w:rPr>
          <w:rFonts w:ascii="Times New Roman" w:hAnsi="Times New Roman" w:cs="Times New Roman"/>
          <w:sz w:val="28"/>
          <w:szCs w:val="28"/>
        </w:rPr>
        <w:t>, места для размещения НТО</w:t>
      </w:r>
      <w:r w:rsidRPr="00286773">
        <w:rPr>
          <w:rFonts w:ascii="Times New Roman" w:hAnsi="Times New Roman" w:cs="Times New Roman"/>
          <w:sz w:val="28"/>
          <w:szCs w:val="28"/>
        </w:rPr>
        <w:t>.</w:t>
      </w:r>
    </w:p>
    <w:p w:rsidR="007D7251" w:rsidRDefault="002D3A61" w:rsidP="0028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2867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отказе субъекта торговли от права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продление или перезаключение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пропуске срока, установленного для выражения волеизъявления о реализации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такого 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права, право на заключение договора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7D72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реализуется в соответствии с настоящим порядком.</w:t>
      </w:r>
    </w:p>
    <w:p w:rsidR="00800A8F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Основанием для отказа в сог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ласовании включения объектов в С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хему размещения является отсутствие неиспользуемых земельных участков, зданий, строений и сооружений, находящихся в </w:t>
      </w:r>
      <w:r w:rsidR="00F51E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государственной и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собственности,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земельных участков, государственная собственность на которые не разграничена,</w:t>
      </w:r>
      <w:r w:rsidR="00800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 также установленные законодательством Российской Федерации ограничения в их обороте.</w:t>
      </w:r>
    </w:p>
    <w:p w:rsidR="00800A8F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 окончании срока действия договора на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лицо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заключивше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договор на размещение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не продлившее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договорные отношения в 3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0-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дневный срок обязано освободить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занимаемое место </w:t>
      </w:r>
      <w:r w:rsidR="00B939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размещения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объекта.</w:t>
      </w:r>
    </w:p>
    <w:p w:rsidR="004050E5" w:rsidRDefault="002D3A6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4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7C11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57B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если Администрация города Новоалтайска решает выделить </w:t>
      </w:r>
      <w:r w:rsidR="005C6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инициативное лицо отсутствует, то в целях включения </w:t>
      </w:r>
      <w:r w:rsidR="00AA4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торгового места или торговых мест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Схему размещения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тдел направляет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предложение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отдел архитектуры и градостроительства Адм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инистрации города Новоалтайска для разработки </w:t>
      </w:r>
      <w:r w:rsidR="002A52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хем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расположения предполагаемого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размещения 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B66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 размещения НТО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кадастровом плане территории под размещен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ие торгового места. 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чего </w:t>
      </w:r>
      <w:r w:rsidR="00147E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Комиссии</w:t>
      </w:r>
      <w:r w:rsidR="004050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торговое место вносится в Схему размещения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 на заключение договора на размещение НТО реализуется в соответствии с настоящим порядком</w:t>
      </w:r>
      <w:r w:rsidR="0083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5.11.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(продление договора на размещение НТО) без проведения торгов осуществляется в случаях: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лицами, надлежащим образом исполнявшими свои обязательства по заключенным до 01.03.2015 договорам аренды земельных участков, предоставленных для размещения НТО;</w:t>
      </w:r>
    </w:p>
    <w:p w:rsidR="00044111" w:rsidRDefault="00473CE8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размещения</w:t>
      </w:r>
      <w:r w:rsidR="00044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НТО лицами, надлежащим образом исполнявшими свои обязательства по заключенным после 01.03.2015 договорам на размещение НТО (в соответствии со Схемой);</w:t>
      </w:r>
    </w:p>
    <w:p w:rsidR="00044111" w:rsidRDefault="00044111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</w:t>
      </w:r>
      <w:r w:rsidR="00671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щение НТО товаропроизводителями, включенными в единый реестр субъектов малого и среднего предпринимательства в соответствии с муниципальными программами поддержки и развития предпринимательской деятельности, утвержд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енными постановлениями А</w:t>
      </w:r>
      <w:r w:rsidR="00671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города.</w:t>
      </w:r>
    </w:p>
    <w:p w:rsidR="009B4E15" w:rsidRPr="00044111" w:rsidRDefault="009B4E15" w:rsidP="0062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7F50" w:rsidRDefault="00B61307" w:rsidP="0062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="00530255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расторжения договора</w:t>
      </w:r>
    </w:p>
    <w:p w:rsidR="00627F50" w:rsidRDefault="00627F50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1B9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D31B9">
        <w:rPr>
          <w:rFonts w:ascii="Times New Roman" w:hAnsi="Times New Roman" w:cs="Times New Roman"/>
          <w:sz w:val="28"/>
          <w:szCs w:val="28"/>
        </w:rPr>
        <w:t xml:space="preserve">Действие договора </w:t>
      </w:r>
      <w:r w:rsidR="00342349">
        <w:rPr>
          <w:rFonts w:ascii="Times New Roman" w:hAnsi="Times New Roman" w:cs="Times New Roman"/>
          <w:sz w:val="28"/>
          <w:szCs w:val="28"/>
        </w:rPr>
        <w:t xml:space="preserve">на размещение НТО </w:t>
      </w:r>
      <w:r w:rsidR="009D31B9">
        <w:rPr>
          <w:rFonts w:ascii="Times New Roman" w:hAnsi="Times New Roman" w:cs="Times New Roman"/>
          <w:sz w:val="28"/>
          <w:szCs w:val="28"/>
        </w:rPr>
        <w:t xml:space="preserve">прекращается </w:t>
      </w:r>
      <w:r w:rsidR="006C0481">
        <w:rPr>
          <w:rFonts w:ascii="Times New Roman" w:hAnsi="Times New Roman" w:cs="Times New Roman"/>
          <w:sz w:val="28"/>
          <w:szCs w:val="28"/>
        </w:rPr>
        <w:t xml:space="preserve">путем подачи СПД </w:t>
      </w:r>
      <w:r w:rsidR="003D6852">
        <w:rPr>
          <w:rFonts w:ascii="Times New Roman" w:hAnsi="Times New Roman" w:cs="Times New Roman"/>
          <w:sz w:val="28"/>
          <w:szCs w:val="28"/>
        </w:rPr>
        <w:t>соответствующего заявления в</w:t>
      </w:r>
      <w:r w:rsidR="003D6852" w:rsidRPr="003D6852">
        <w:rPr>
          <w:rFonts w:ascii="Times New Roman" w:hAnsi="Times New Roman" w:cs="Times New Roman"/>
          <w:sz w:val="28"/>
          <w:szCs w:val="28"/>
        </w:rPr>
        <w:t xml:space="preserve"> </w:t>
      </w:r>
      <w:r w:rsidR="003D6852">
        <w:rPr>
          <w:rFonts w:ascii="Times New Roman" w:hAnsi="Times New Roman" w:cs="Times New Roman"/>
          <w:sz w:val="28"/>
          <w:szCs w:val="28"/>
        </w:rPr>
        <w:t>уполномоченный орган Администрации города Новоалтайска.</w:t>
      </w:r>
    </w:p>
    <w:p w:rsidR="003D6852" w:rsidRPr="009D31B9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3D6852">
        <w:rPr>
          <w:rFonts w:ascii="Times New Roman" w:hAnsi="Times New Roman" w:cs="Times New Roman"/>
          <w:sz w:val="28"/>
          <w:szCs w:val="28"/>
        </w:rPr>
        <w:t>Договор на размещение НТО может быть расторгнут в одностороннем порядке в следующих случаях:</w:t>
      </w:r>
    </w:p>
    <w:p w:rsidR="003D6852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6.1.1. П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рекращение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СПД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законом порядке своей деятельности;</w:t>
      </w:r>
    </w:p>
    <w:p w:rsidR="003D6852" w:rsidRDefault="002D36C8" w:rsidP="003D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6F2C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евыполнение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требований по размещению и (или) эксплуатации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D6852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предусмотренных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договором по размещению НТО;</w:t>
      </w:r>
    </w:p>
    <w:p w:rsidR="002D36C8" w:rsidRDefault="002D36C8" w:rsidP="002D3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</w:t>
      </w:r>
      <w:r w:rsidR="006F2CD6">
        <w:rPr>
          <w:rFonts w:ascii="Times New Roman" w:hAnsi="Times New Roman" w:cs="Times New Roman"/>
          <w:spacing w:val="2"/>
          <w:sz w:val="28"/>
          <w:szCs w:val="28"/>
        </w:rPr>
        <w:t>1.</w:t>
      </w:r>
      <w:r>
        <w:rPr>
          <w:rFonts w:ascii="Times New Roman" w:hAnsi="Times New Roman" w:cs="Times New Roman"/>
          <w:spacing w:val="2"/>
          <w:sz w:val="28"/>
          <w:szCs w:val="28"/>
        </w:rPr>
        <w:t>3. В</w:t>
      </w:r>
      <w:r w:rsidR="007C1163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случаях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незаконной 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>реализации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 товаров (иных вещей), свободная реализация которых запрещена или ограничена </w:t>
      </w:r>
      <w:r w:rsidR="00367E7F" w:rsidRPr="003D6852">
        <w:rPr>
          <w:rFonts w:ascii="Times New Roman" w:hAnsi="Times New Roman" w:cs="Times New Roman"/>
          <w:sz w:val="28"/>
          <w:szCs w:val="28"/>
        </w:rPr>
        <w:t>действующим на момент установления правонарушения законодательством</w:t>
      </w:r>
      <w:r w:rsidR="00367E7F" w:rsidRPr="003D6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617" w:rsidRPr="003D685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E6617" w:rsidRPr="003D6852">
        <w:rPr>
          <w:rFonts w:ascii="Times New Roman" w:hAnsi="Times New Roman" w:cs="Times New Roman"/>
          <w:spacing w:val="2"/>
          <w:sz w:val="28"/>
          <w:szCs w:val="28"/>
        </w:rPr>
        <w:t>не предусмотрена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для данного места размещения </w:t>
      </w:r>
      <w:r w:rsidR="004A0EB0" w:rsidRPr="003D6852">
        <w:rPr>
          <w:rFonts w:ascii="Times New Roman" w:hAnsi="Times New Roman" w:cs="Times New Roman"/>
          <w:spacing w:val="2"/>
          <w:sz w:val="28"/>
          <w:szCs w:val="28"/>
        </w:rPr>
        <w:t>НТО</w:t>
      </w:r>
      <w:r w:rsidR="00473CE8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9D31B9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утвержденной Схемой размещения, что подтверждено соответствующими актами проверок или административными протоколами</w:t>
      </w:r>
      <w:r w:rsidR="00FE6617" w:rsidRPr="003D6852">
        <w:rPr>
          <w:rFonts w:ascii="Times New Roman" w:hAnsi="Times New Roman" w:cs="Times New Roman"/>
          <w:spacing w:val="2"/>
          <w:sz w:val="28"/>
          <w:szCs w:val="28"/>
        </w:rPr>
        <w:t xml:space="preserve"> контролирующих органов</w:t>
      </w:r>
      <w:r w:rsidR="003D6852">
        <w:rPr>
          <w:rFonts w:ascii="Times New Roman" w:hAnsi="Times New Roman" w:cs="Times New Roman"/>
          <w:spacing w:val="2"/>
          <w:sz w:val="28"/>
          <w:szCs w:val="28"/>
        </w:rPr>
        <w:t>, а также</w:t>
      </w:r>
      <w:r w:rsidR="003D6852" w:rsidRPr="003D6852">
        <w:rPr>
          <w:rFonts w:ascii="Times New Roman" w:hAnsi="Times New Roman" w:cs="Times New Roman"/>
          <w:sz w:val="28"/>
          <w:szCs w:val="28"/>
        </w:rPr>
        <w:t xml:space="preserve"> 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приостановлени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предпринимательской деятельности владельца 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 незаконной деятельностью </w:t>
      </w:r>
      <w:r w:rsidR="003D6852" w:rsidRPr="003D68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решению надзорного(ых) и (или) контролирующего(их) органа(ов);</w:t>
      </w:r>
    </w:p>
    <w:p w:rsidR="00FE6617" w:rsidRDefault="002D36C8" w:rsidP="002D3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6F2C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6617" w:rsidRPr="00FE6617">
        <w:rPr>
          <w:rFonts w:ascii="Times New Roman" w:hAnsi="Times New Roman" w:cs="Times New Roman"/>
          <w:sz w:val="28"/>
          <w:szCs w:val="28"/>
        </w:rPr>
        <w:t xml:space="preserve">ринятие решения </w:t>
      </w:r>
      <w:r w:rsidR="00FE6617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FE6617" w:rsidRPr="00FE6617">
        <w:rPr>
          <w:rFonts w:ascii="Times New Roman" w:hAnsi="Times New Roman" w:cs="Times New Roman"/>
          <w:sz w:val="28"/>
          <w:szCs w:val="28"/>
        </w:rPr>
        <w:t xml:space="preserve">об </w:t>
      </w:r>
      <w:r w:rsidR="00FE6617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исключении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FE6617" w:rsidRPr="00FE66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Схемы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размещения по следующим основаниям:</w:t>
      </w:r>
    </w:p>
    <w:p w:rsidR="00B374F8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ходимость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ремонта и (или) реконструкции автомобильных дорог, в случае, если нахождение НТО препятствует осуществлению указанных работ;</w:t>
      </w:r>
    </w:p>
    <w:p w:rsidR="00B374F8" w:rsidRDefault="002D36C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необходимость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территории, занимаемой НТО, для целей, связанных с развитием улично-дорожной сети, размещением остановок общественного наземного пассажирского транспорта, оборудованием бордюров, организацией парковочных карманов;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необходимость размещения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объектов капитального строительства регионального и муниципального значения;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заключении договора о развитии застроенных территорий, в случае, если нахождение НТО препятствует реализации указанного договора;</w:t>
      </w:r>
    </w:p>
    <w:p w:rsidR="00B374F8" w:rsidRDefault="00B374F8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иных предусмотренных законодательством случаях.</w:t>
      </w:r>
    </w:p>
    <w:p w:rsidR="00B374F8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досрочного прекращения действия договора уполномоченный орган Администрации города Новоалтайск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в семи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дневный срок с момента принятия решения о досрочном прекращении договора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направляет субъек</w:t>
      </w:r>
      <w:r w:rsidR="002D36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там соответствующее уведомление.</w:t>
      </w:r>
    </w:p>
    <w:p w:rsidR="00B374F8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досрочного прекращения действия договора НТО подлеж</w:t>
      </w:r>
      <w:r w:rsidR="00473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 демонтажу субъектом в течение</w:t>
      </w:r>
      <w:r w:rsidR="00B37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дней со дня получения им уведомления о расторжении договора на размещение НТО, при этом субъекту торговли не компенсируются понесенные затраты.</w:t>
      </w:r>
    </w:p>
    <w:p w:rsidR="00982235" w:rsidRPr="00982235" w:rsidRDefault="00CC6B2D" w:rsidP="0098223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освобождения </w:t>
      </w:r>
      <w:r w:rsidR="005A6D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размещения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</w:t>
      </w:r>
      <w:r w:rsidR="004A0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основаниям, предусмотренным действующим законодательством и настоящим Положением, владелец торгового объекта за свой счет обязан в 15-дневный срок привести </w:t>
      </w:r>
      <w:r w:rsidR="005A6D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первоначальное состояние с учетом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</w:t>
      </w:r>
      <w:r w:rsidR="00982235" w:rsidRPr="009822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износа.</w:t>
      </w:r>
    </w:p>
    <w:p w:rsidR="00917B00" w:rsidRDefault="00CC6B2D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2235" w:rsidRPr="00917B00">
        <w:rPr>
          <w:rFonts w:ascii="Times New Roman" w:hAnsi="Times New Roman" w:cs="Times New Roman"/>
          <w:sz w:val="28"/>
          <w:szCs w:val="28"/>
        </w:rPr>
        <w:t xml:space="preserve">.5. </w:t>
      </w:r>
      <w:r w:rsidR="00917B00">
        <w:rPr>
          <w:rFonts w:ascii="Times New Roman" w:hAnsi="Times New Roman" w:cs="Times New Roman"/>
          <w:sz w:val="28"/>
          <w:szCs w:val="28"/>
        </w:rPr>
        <w:t xml:space="preserve">Если действие договора прекращается </w:t>
      </w:r>
      <w:r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15E3A">
        <w:rPr>
          <w:rFonts w:ascii="Times New Roman" w:hAnsi="Times New Roman" w:cs="Times New Roman"/>
          <w:sz w:val="28"/>
          <w:szCs w:val="28"/>
        </w:rPr>
        <w:t>уполномоченного</w:t>
      </w:r>
      <w:r w:rsidR="00917B0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15E3A">
        <w:rPr>
          <w:rFonts w:ascii="Times New Roman" w:hAnsi="Times New Roman" w:cs="Times New Roman"/>
          <w:sz w:val="28"/>
          <w:szCs w:val="28"/>
        </w:rPr>
        <w:t>а</w:t>
      </w:r>
      <w:r w:rsidR="00917B00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 в одностороннем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7B00">
        <w:rPr>
          <w:rFonts w:ascii="Times New Roman" w:hAnsi="Times New Roman" w:cs="Times New Roman"/>
          <w:sz w:val="28"/>
          <w:szCs w:val="28"/>
        </w:rPr>
        <w:t xml:space="preserve"> не по вине </w:t>
      </w:r>
      <w:r>
        <w:rPr>
          <w:rFonts w:ascii="Times New Roman" w:hAnsi="Times New Roman" w:cs="Times New Roman"/>
          <w:sz w:val="28"/>
          <w:szCs w:val="28"/>
        </w:rPr>
        <w:t>СПД</w:t>
      </w:r>
      <w:r w:rsidR="00917B00">
        <w:rPr>
          <w:rFonts w:ascii="Times New Roman" w:hAnsi="Times New Roman" w:cs="Times New Roman"/>
          <w:sz w:val="28"/>
          <w:szCs w:val="28"/>
        </w:rPr>
        <w:t xml:space="preserve">, то Администрация города Новоалтайска обязана предоставить </w:t>
      </w:r>
      <w:r w:rsidR="00342349">
        <w:rPr>
          <w:rFonts w:ascii="Times New Roman" w:hAnsi="Times New Roman" w:cs="Times New Roman"/>
          <w:sz w:val="28"/>
          <w:szCs w:val="28"/>
        </w:rPr>
        <w:t>СПД</w:t>
      </w:r>
      <w:r w:rsidR="00917B00">
        <w:rPr>
          <w:rFonts w:ascii="Times New Roman" w:hAnsi="Times New Roman" w:cs="Times New Roman"/>
          <w:sz w:val="28"/>
          <w:szCs w:val="28"/>
        </w:rPr>
        <w:t xml:space="preserve"> друго</w:t>
      </w:r>
      <w:r w:rsidR="00EA11F0">
        <w:rPr>
          <w:rFonts w:ascii="Times New Roman" w:hAnsi="Times New Roman" w:cs="Times New Roman"/>
          <w:sz w:val="28"/>
          <w:szCs w:val="28"/>
        </w:rPr>
        <w:t>е</w:t>
      </w:r>
      <w:r w:rsidR="00917B00">
        <w:rPr>
          <w:rFonts w:ascii="Times New Roman" w:hAnsi="Times New Roman" w:cs="Times New Roman"/>
          <w:sz w:val="28"/>
          <w:szCs w:val="28"/>
        </w:rPr>
        <w:t xml:space="preserve"> </w:t>
      </w:r>
      <w:r w:rsidR="00EA11F0">
        <w:rPr>
          <w:rFonts w:ascii="Times New Roman" w:hAnsi="Times New Roman" w:cs="Times New Roman"/>
          <w:sz w:val="28"/>
          <w:szCs w:val="28"/>
        </w:rPr>
        <w:t>место размещения НТО</w:t>
      </w:r>
      <w:r w:rsidR="00917B00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законом порядке и данным положением без проведения аукциона на оставшийся срок действия прекращенного договора.</w:t>
      </w:r>
    </w:p>
    <w:p w:rsidR="00917B00" w:rsidRDefault="00917B00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Pr="0089539C" w:rsidRDefault="00B37FB9" w:rsidP="000B5E2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9539C" w:rsidRPr="0089539C">
        <w:rPr>
          <w:rFonts w:ascii="Times New Roman" w:hAnsi="Times New Roman" w:cs="Times New Roman"/>
          <w:sz w:val="28"/>
          <w:szCs w:val="28"/>
        </w:rPr>
        <w:t>. Контроль за работой нестационарных торговых объектов</w:t>
      </w:r>
    </w:p>
    <w:p w:rsidR="0089539C" w:rsidRPr="0089539C" w:rsidRDefault="0089539C" w:rsidP="000B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Pr="0089539C" w:rsidRDefault="0089539C" w:rsidP="000B5E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39C">
        <w:rPr>
          <w:rFonts w:ascii="Times New Roman" w:hAnsi="Times New Roman" w:cs="Times New Roman"/>
          <w:sz w:val="28"/>
          <w:szCs w:val="28"/>
        </w:rPr>
        <w:t xml:space="preserve">Контроль за работой </w:t>
      </w:r>
      <w:r w:rsidR="00F52C70">
        <w:rPr>
          <w:rFonts w:ascii="Times New Roman" w:hAnsi="Times New Roman" w:cs="Times New Roman"/>
          <w:sz w:val="28"/>
          <w:szCs w:val="28"/>
        </w:rPr>
        <w:t>НТО</w:t>
      </w:r>
      <w:r w:rsidRPr="0089539C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342349">
        <w:rPr>
          <w:rFonts w:ascii="Times New Roman" w:hAnsi="Times New Roman" w:cs="Times New Roman"/>
          <w:sz w:val="28"/>
          <w:szCs w:val="28"/>
        </w:rPr>
        <w:t>о</w:t>
      </w:r>
      <w:r w:rsidRPr="0089539C">
        <w:rPr>
          <w:rFonts w:ascii="Times New Roman" w:hAnsi="Times New Roman" w:cs="Times New Roman"/>
          <w:sz w:val="28"/>
          <w:szCs w:val="28"/>
        </w:rPr>
        <w:t xml:space="preserve">тдел по развитию предпринимательства и рыночной инфраструктуры в соответствии </w:t>
      </w:r>
      <w:r w:rsidR="0041633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иным </w:t>
      </w:r>
      <w:r w:rsidR="00342349">
        <w:rPr>
          <w:rFonts w:ascii="Times New Roman" w:hAnsi="Times New Roman" w:cs="Times New Roman"/>
          <w:sz w:val="28"/>
          <w:szCs w:val="28"/>
        </w:rPr>
        <w:t>органам</w:t>
      </w:r>
      <w:r w:rsidR="0041633C" w:rsidRPr="0041633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1633C">
        <w:rPr>
          <w:rFonts w:ascii="Times New Roman" w:hAnsi="Times New Roman" w:cs="Times New Roman"/>
          <w:sz w:val="28"/>
          <w:szCs w:val="28"/>
        </w:rPr>
        <w:t>.</w:t>
      </w:r>
    </w:p>
    <w:p w:rsidR="0089539C" w:rsidRPr="0089539C" w:rsidRDefault="0089539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9C" w:rsidRDefault="0089539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C" w:rsidRDefault="0041633C" w:rsidP="00FE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Default="000B5E23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78719A" w:rsidRDefault="0078719A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324E39" w:rsidRDefault="00324E39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0B5E23" w:rsidRDefault="000B5E23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907D67" w:rsidTr="00983691">
        <w:tc>
          <w:tcPr>
            <w:tcW w:w="5097" w:type="dxa"/>
          </w:tcPr>
          <w:p w:rsidR="00907D67" w:rsidRPr="003C7609" w:rsidRDefault="00907D67" w:rsidP="00983691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lastRenderedPageBreak/>
              <w:t xml:space="preserve">Приложение </w:t>
            </w:r>
            <w:r w:rsidR="00CE16C0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1</w:t>
            </w:r>
          </w:p>
          <w:p w:rsidR="00907D67" w:rsidRDefault="00907D67" w:rsidP="00983691">
            <w:pPr>
              <w:pStyle w:val="a6"/>
              <w:rPr>
                <w:b/>
                <w:i/>
                <w:szCs w:val="28"/>
              </w:rPr>
            </w:pP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к Положению </w:t>
            </w:r>
            <w:r w:rsidRPr="003C76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размещении и работе нестационарных торговых объектов на территории города Новоалтайска</w:t>
            </w:r>
            <w:r w:rsidRPr="003C7609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</w:tbl>
    <w:p w:rsidR="00907D67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907D67" w:rsidTr="00983691">
        <w:tc>
          <w:tcPr>
            <w:tcW w:w="4383" w:type="dxa"/>
          </w:tcPr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Главе города Новоалтайска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От 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 тел. 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Реквизиты юридического лица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Pr="00C90A40" w:rsidRDefault="00907D67" w:rsidP="009836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07D67" w:rsidRDefault="00907D67" w:rsidP="009836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D67" w:rsidRPr="00C90A40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07D67" w:rsidRPr="00C90A40" w:rsidRDefault="00907D67" w:rsidP="00907D6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0A40">
        <w:rPr>
          <w:rFonts w:ascii="Times New Roman" w:hAnsi="Times New Roman" w:cs="Times New Roman"/>
          <w:sz w:val="24"/>
          <w:szCs w:val="24"/>
        </w:rPr>
        <w:t>ЗАЯВЛЕНИЕ</w:t>
      </w:r>
    </w:p>
    <w:p w:rsidR="00907D67" w:rsidRPr="00C90A40" w:rsidRDefault="00907D67" w:rsidP="00907D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07D67" w:rsidRPr="00A90753" w:rsidRDefault="00907D67" w:rsidP="00907D6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Прошу заключить договор на размещение нестационарного торгового объекта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</w:rPr>
      </w:pPr>
      <w:r w:rsidRPr="00A9075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90753">
        <w:rPr>
          <w:rFonts w:ascii="Times New Roman" w:hAnsi="Times New Roman" w:cs="Times New Roman"/>
        </w:rPr>
        <w:t>(наименование объ</w:t>
      </w:r>
      <w:r>
        <w:rPr>
          <w:rFonts w:ascii="Times New Roman" w:hAnsi="Times New Roman" w:cs="Times New Roman"/>
        </w:rPr>
        <w:t>екта)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На земельном участке ориентировочной площадью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90A40">
        <w:rPr>
          <w:rFonts w:ascii="Times New Roman" w:hAnsi="Times New Roman" w:cs="Times New Roman"/>
          <w:sz w:val="24"/>
          <w:szCs w:val="24"/>
        </w:rPr>
        <w:t>кв. м,</w:t>
      </w:r>
      <w:r>
        <w:rPr>
          <w:rFonts w:ascii="Times New Roman" w:hAnsi="Times New Roman" w:cs="Times New Roman"/>
          <w:sz w:val="24"/>
          <w:szCs w:val="24"/>
        </w:rPr>
        <w:br/>
      </w:r>
      <w:r w:rsidRPr="00C90A40">
        <w:rPr>
          <w:rFonts w:ascii="Times New Roman" w:hAnsi="Times New Roman" w:cs="Times New Roman"/>
          <w:sz w:val="24"/>
          <w:szCs w:val="24"/>
        </w:rPr>
        <w:t>расположенном</w:t>
      </w:r>
      <w:r w:rsidRPr="00A9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</w:rPr>
      </w:pPr>
      <w:r w:rsidRPr="00A90753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A9075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</w:t>
      </w:r>
      <w:r w:rsidRPr="00A90753">
        <w:rPr>
          <w:rFonts w:ascii="Times New Roman" w:hAnsi="Times New Roman" w:cs="Times New Roman"/>
        </w:rPr>
        <w:t xml:space="preserve"> местонахождения</w:t>
      </w:r>
      <w:r>
        <w:rPr>
          <w:rFonts w:ascii="Times New Roman" w:hAnsi="Times New Roman" w:cs="Times New Roman"/>
        </w:rPr>
        <w:t xml:space="preserve"> согласно выкопировки из кадастрового плана города</w:t>
      </w:r>
      <w:r w:rsidRPr="00A90753">
        <w:rPr>
          <w:rFonts w:ascii="Times New Roman" w:hAnsi="Times New Roman" w:cs="Times New Roman"/>
        </w:rPr>
        <w:t>)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>"____" ___________ 20__ г.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0A40">
        <w:rPr>
          <w:rFonts w:ascii="Times New Roman" w:hAnsi="Times New Roman" w:cs="Times New Roman"/>
          <w:sz w:val="24"/>
          <w:szCs w:val="24"/>
        </w:rPr>
        <w:t>Заявитель</w:t>
      </w:r>
      <w:r w:rsidRPr="00A9075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A90753" w:rsidRDefault="00907D67" w:rsidP="00907D6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>М.П.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7D67" w:rsidRPr="003C7609" w:rsidRDefault="00907D67" w:rsidP="00907D6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C760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07D67" w:rsidRPr="00A90753" w:rsidRDefault="00907D67" w:rsidP="00907D6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C76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07D67" w:rsidRPr="00A90753" w:rsidRDefault="00907D67" w:rsidP="0090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D67" w:rsidRDefault="00907D67" w:rsidP="0090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67" w:rsidRDefault="00907D67" w:rsidP="0090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E16C0" w:rsidTr="00983691">
        <w:tc>
          <w:tcPr>
            <w:tcW w:w="4672" w:type="dxa"/>
          </w:tcPr>
          <w:p w:rsidR="00CE16C0" w:rsidRPr="00A90753" w:rsidRDefault="00CE16C0" w:rsidP="00983691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Приложение 2</w:t>
            </w:r>
          </w:p>
          <w:p w:rsidR="00CE16C0" w:rsidRDefault="00CE16C0" w:rsidP="00983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>к Положению о размещении и работе нестационарных торговых объектов на территории города Новоалтайска</w:t>
            </w:r>
          </w:p>
        </w:tc>
      </w:tr>
    </w:tbl>
    <w:p w:rsidR="00CE16C0" w:rsidRPr="00A90753" w:rsidRDefault="00CE16C0" w:rsidP="00CE16C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E16C0" w:rsidRPr="00A90753" w:rsidRDefault="00CE16C0" w:rsidP="00CE1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CE16C0" w:rsidRPr="00A90753" w:rsidRDefault="00CE16C0" w:rsidP="00CE16C0">
      <w:pPr>
        <w:shd w:val="clear" w:color="auto" w:fill="FFFFFF"/>
        <w:tabs>
          <w:tab w:val="left" w:pos="17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</w:t>
      </w:r>
    </w:p>
    <w:p w:rsidR="00CE16C0" w:rsidRPr="001842EE" w:rsidRDefault="00CE16C0" w:rsidP="00CE16C0">
      <w:pPr>
        <w:shd w:val="clear" w:color="auto" w:fill="FFFFFF"/>
        <w:tabs>
          <w:tab w:val="left" w:pos="179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г. Новоалтайск</w:t>
      </w:r>
      <w:r w:rsidRPr="00A90753">
        <w:rPr>
          <w:rFonts w:ascii="Times New Roman" w:hAnsi="Times New Roman" w:cs="Times New Roman"/>
          <w:sz w:val="28"/>
          <w:szCs w:val="28"/>
        </w:rPr>
        <w:tab/>
      </w:r>
      <w:r w:rsidRPr="00A90753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A90753">
        <w:rPr>
          <w:rFonts w:ascii="Times New Roman" w:hAnsi="Times New Roman" w:cs="Times New Roman"/>
          <w:sz w:val="28"/>
          <w:szCs w:val="28"/>
        </w:rPr>
        <w:tab/>
        <w:t xml:space="preserve">                 «____» _________ 20___ г.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города Нов</w:t>
      </w:r>
      <w:r w:rsidR="00E763AD">
        <w:rPr>
          <w:rFonts w:ascii="Times New Roman" w:hAnsi="Times New Roman" w:cs="Times New Roman"/>
          <w:sz w:val="28"/>
          <w:szCs w:val="28"/>
        </w:rPr>
        <w:t>оалтайска, в лице председателя К</w:t>
      </w:r>
      <w:r w:rsidRPr="00A90753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A777FE">
        <w:rPr>
          <w:rFonts w:ascii="Times New Roman" w:hAnsi="Times New Roman" w:cs="Times New Roman"/>
          <w:sz w:val="28"/>
          <w:szCs w:val="28"/>
        </w:rPr>
        <w:t>___________________________</w:t>
      </w:r>
      <w:r w:rsidRPr="00A90753">
        <w:rPr>
          <w:rFonts w:ascii="Times New Roman" w:hAnsi="Times New Roman" w:cs="Times New Roman"/>
          <w:sz w:val="28"/>
          <w:szCs w:val="28"/>
        </w:rPr>
        <w:t>, действу</w:t>
      </w:r>
      <w:r>
        <w:rPr>
          <w:rFonts w:ascii="Times New Roman" w:hAnsi="Times New Roman" w:cs="Times New Roman"/>
          <w:sz w:val="28"/>
          <w:szCs w:val="28"/>
        </w:rPr>
        <w:t>ющего на основании Положения о К</w:t>
      </w:r>
      <w:r w:rsidRPr="00A90753">
        <w:rPr>
          <w:rFonts w:ascii="Times New Roman" w:hAnsi="Times New Roman" w:cs="Times New Roman"/>
          <w:sz w:val="28"/>
          <w:szCs w:val="28"/>
        </w:rPr>
        <w:t>омитете, именуемый в дальнейшем «Комитет» с одной стороны, и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90753"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A90753">
        <w:rPr>
          <w:rFonts w:ascii="Times New Roman" w:hAnsi="Times New Roman" w:cs="Times New Roman"/>
          <w:b/>
          <w:sz w:val="28"/>
          <w:szCs w:val="28"/>
        </w:rPr>
        <w:t>_,</w:t>
      </w:r>
    </w:p>
    <w:p w:rsidR="00CE16C0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юридического лица, </w:t>
      </w:r>
      <w:r w:rsidRPr="00A90753">
        <w:rPr>
          <w:rFonts w:ascii="Times New Roman" w:hAnsi="Times New Roman" w:cs="Times New Roman"/>
          <w:sz w:val="28"/>
          <w:szCs w:val="28"/>
        </w:rPr>
        <w:t>Ф.И.О.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или Ф.И.О. самозанятого</w:t>
      </w:r>
      <w:r w:rsidRPr="00A907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>в лице_____________________</w:t>
      </w:r>
      <w:r>
        <w:rPr>
          <w:rFonts w:ascii="Times New Roman" w:hAnsi="Times New Roman" w:cs="Times New Roman"/>
          <w:sz w:val="28"/>
          <w:szCs w:val="28"/>
        </w:rPr>
        <w:t>__, именуемый</w:t>
      </w:r>
      <w:r w:rsidRPr="00A90753">
        <w:rPr>
          <w:rFonts w:ascii="Times New Roman" w:hAnsi="Times New Roman" w:cs="Times New Roman"/>
          <w:sz w:val="28"/>
          <w:szCs w:val="28"/>
        </w:rPr>
        <w:t xml:space="preserve">(ое) в дальнейшем «Субъект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>», с другой стороны,</w:t>
      </w:r>
      <w:r w:rsidRPr="00A9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>вместе именуемые «Стороны», на основании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90753">
        <w:rPr>
          <w:rFonts w:ascii="Times New Roman" w:hAnsi="Times New Roman" w:cs="Times New Roman"/>
          <w:sz w:val="28"/>
          <w:szCs w:val="28"/>
        </w:rPr>
        <w:t>______,</w:t>
      </w:r>
      <w:r w:rsidRPr="00A9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(наименование документа, являющегося основанием для заключения 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53">
        <w:rPr>
          <w:rFonts w:ascii="Times New Roman" w:hAnsi="Times New Roman" w:cs="Times New Roman"/>
          <w:sz w:val="28"/>
          <w:szCs w:val="28"/>
        </w:rPr>
        <w:t xml:space="preserve">договор о нижеследующем: </w:t>
      </w:r>
    </w:p>
    <w:p w:rsidR="00CE16C0" w:rsidRPr="001842EE" w:rsidRDefault="00CE16C0" w:rsidP="00CE16C0">
      <w:pPr>
        <w:pStyle w:val="a8"/>
        <w:spacing w:after="0"/>
        <w:jc w:val="both"/>
        <w:rPr>
          <w:i/>
          <w:sz w:val="16"/>
          <w:szCs w:val="16"/>
        </w:rPr>
      </w:pPr>
    </w:p>
    <w:p w:rsidR="00CE16C0" w:rsidRPr="00A90753" w:rsidRDefault="00CE16C0" w:rsidP="00CE16C0">
      <w:pPr>
        <w:pStyle w:val="a8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Предмет договора</w:t>
      </w:r>
    </w:p>
    <w:p w:rsidR="00CE16C0" w:rsidRPr="001842EE" w:rsidRDefault="00CE16C0" w:rsidP="00CE16C0">
      <w:pPr>
        <w:pStyle w:val="a8"/>
        <w:spacing w:after="0"/>
        <w:ind w:left="720"/>
        <w:jc w:val="both"/>
        <w:rPr>
          <w:b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1.1. Комитет предоставляет Субъекту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право разместить нестационарный торговый объект: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тип (вид) ____________________________________________________,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специализация (группа реализуемых товаров) _________________ (далее – Объект),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адресный ориентир (местоположение) Объекта ____________________,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площадь места размещения Объекта _________________________ кв.м,</w:t>
      </w:r>
    </w:p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а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обязуется разместить Объект и вносить плату за размещение на условиях, </w:t>
      </w:r>
      <w:r>
        <w:rPr>
          <w:rFonts w:ascii="Times New Roman" w:hAnsi="Times New Roman" w:cs="Times New Roman"/>
          <w:sz w:val="28"/>
          <w:szCs w:val="28"/>
        </w:rPr>
        <w:t>установленных договором.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1.2. Местоположение Объекта определено схемой размещения нестационарных торговых объектов на территории муниципального образования город Новоалтайск (далее – схема).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1.3. Период размещения Объекта устанавливается с «__» ______20__ г. по «___» ________20__ г.</w:t>
      </w:r>
    </w:p>
    <w:p w:rsidR="00CE16C0" w:rsidRPr="001842EE" w:rsidRDefault="00CE16C0" w:rsidP="00CE16C0">
      <w:pPr>
        <w:pStyle w:val="a8"/>
        <w:spacing w:after="0"/>
        <w:jc w:val="both"/>
        <w:rPr>
          <w:b/>
          <w:sz w:val="16"/>
          <w:szCs w:val="16"/>
        </w:rPr>
      </w:pPr>
    </w:p>
    <w:p w:rsidR="00CE16C0" w:rsidRDefault="00CE16C0" w:rsidP="00CE16C0">
      <w:pPr>
        <w:pStyle w:val="a8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Плата за размещение Объекта и порядок расчетов</w:t>
      </w:r>
    </w:p>
    <w:p w:rsidR="00CE16C0" w:rsidRPr="001842EE" w:rsidRDefault="00CE16C0" w:rsidP="00CE16C0">
      <w:pPr>
        <w:pStyle w:val="a8"/>
        <w:spacing w:after="0"/>
        <w:ind w:left="720"/>
        <w:rPr>
          <w:b/>
          <w:sz w:val="16"/>
          <w:szCs w:val="16"/>
        </w:rPr>
      </w:pPr>
    </w:p>
    <w:p w:rsidR="00CE16C0" w:rsidRPr="00A90753" w:rsidRDefault="00CE16C0" w:rsidP="00CE16C0">
      <w:pPr>
        <w:pStyle w:val="a8"/>
        <w:spacing w:after="0"/>
        <w:ind w:firstLine="709"/>
        <w:jc w:val="both"/>
        <w:rPr>
          <w:sz w:val="28"/>
          <w:szCs w:val="28"/>
        </w:rPr>
      </w:pPr>
      <w:r w:rsidRPr="00A90753">
        <w:rPr>
          <w:sz w:val="28"/>
          <w:szCs w:val="28"/>
        </w:rPr>
        <w:t xml:space="preserve">2.1*. Плата за размещение Объекта устанавливается в размере итоговой цены аукциона, за которую Субъект </w:t>
      </w:r>
      <w:r>
        <w:rPr>
          <w:sz w:val="28"/>
          <w:szCs w:val="28"/>
        </w:rPr>
        <w:t>предпринимательской деятельности</w:t>
      </w:r>
      <w:r w:rsidRPr="00A90753">
        <w:rPr>
          <w:sz w:val="28"/>
          <w:szCs w:val="28"/>
        </w:rPr>
        <w:t xml:space="preserve"> приобрел право на заключение настоящего договора, и составл</w:t>
      </w:r>
      <w:r>
        <w:rPr>
          <w:sz w:val="28"/>
          <w:szCs w:val="28"/>
        </w:rPr>
        <w:t>яет ____________________ в год.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2.1**. Расчет начальной (минимальной) цены права на заключение договора осуществляется по формуле: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С = УКС*</w:t>
      </w:r>
      <w:r w:rsidRPr="00A907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753">
        <w:rPr>
          <w:rFonts w:ascii="Times New Roman" w:hAnsi="Times New Roman" w:cs="Times New Roman"/>
          <w:sz w:val="28"/>
          <w:szCs w:val="28"/>
        </w:rPr>
        <w:t>*</w:t>
      </w:r>
      <w:r w:rsidRPr="00A90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90753">
        <w:rPr>
          <w:rFonts w:ascii="Times New Roman" w:hAnsi="Times New Roman" w:cs="Times New Roman"/>
          <w:sz w:val="28"/>
          <w:szCs w:val="28"/>
        </w:rPr>
        <w:t>, где: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С – начальная цена договора (начальная цена аукциона) за год;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lastRenderedPageBreak/>
        <w:t>УКС – средний удельный показатель кадастровой стоимости земель городского округа город Новоалтайск;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753">
        <w:rPr>
          <w:rFonts w:ascii="Times New Roman" w:hAnsi="Times New Roman" w:cs="Times New Roman"/>
          <w:sz w:val="28"/>
          <w:szCs w:val="28"/>
        </w:rPr>
        <w:t xml:space="preserve"> – площадь места размещения нестационарного торгового объекта; 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К – территориальный коэффициент.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2.2. В дальнейшем расчет платы за размещение Объекта производится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самостоятельно с учетом изменений повышающих коэффициентов и условий их применения, принятых уполномоченными органами государственной власти субъекта Российской Федерации, органами местного самоуправления. 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При неисполнении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установленного порядка расчета платы за размещение Объекта Комитет вправе произвести расчет платы за размещение Объекта в одностороннем порядке и предъявить ее Субъекту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к оплате.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2.3. Плата за размещение Объекта производится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ежеквартально, до 01 числа месяца, сл</w:t>
      </w:r>
      <w:r>
        <w:rPr>
          <w:rFonts w:ascii="Times New Roman" w:hAnsi="Times New Roman" w:cs="Times New Roman"/>
          <w:sz w:val="28"/>
          <w:szCs w:val="28"/>
        </w:rPr>
        <w:t xml:space="preserve">едующего за текущим кварталом, </w:t>
      </w:r>
      <w:r w:rsidRPr="00A90753">
        <w:rPr>
          <w:rFonts w:ascii="Times New Roman" w:hAnsi="Times New Roman" w:cs="Times New Roman"/>
          <w:sz w:val="28"/>
          <w:szCs w:val="28"/>
        </w:rPr>
        <w:t>путем перечисления денежных средств на счет Комитета. В платежном документе в обязательном порядке указывается, что данный плате</w:t>
      </w:r>
      <w:r>
        <w:rPr>
          <w:rFonts w:ascii="Times New Roman" w:hAnsi="Times New Roman" w:cs="Times New Roman"/>
          <w:sz w:val="28"/>
          <w:szCs w:val="28"/>
        </w:rPr>
        <w:t>ж перечисляется К</w:t>
      </w:r>
      <w:r w:rsidRPr="00A90753">
        <w:rPr>
          <w:rFonts w:ascii="Times New Roman" w:hAnsi="Times New Roman" w:cs="Times New Roman"/>
          <w:sz w:val="28"/>
          <w:szCs w:val="28"/>
        </w:rPr>
        <w:t xml:space="preserve">омитету по управлению имуществом города Новоалтайска по договору (указываются реквизиты договора и адресный ориентир Объекта).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2.4. Размер платы подлежит изменению в связи с изменением правовых актов, применяемых при расчете платы по договору, со дня вступления в силу соответствующих правовых актов.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2.5. Изменение размера платы по договору является обязательным для Сторон (без заключения Сторонами дополнительного соглашения). </w:t>
      </w:r>
    </w:p>
    <w:p w:rsidR="00CE16C0" w:rsidRPr="001842EE" w:rsidRDefault="00CE16C0" w:rsidP="00CE16C0">
      <w:pPr>
        <w:pStyle w:val="a8"/>
        <w:spacing w:after="0"/>
        <w:jc w:val="both"/>
        <w:rPr>
          <w:i/>
          <w:sz w:val="16"/>
          <w:szCs w:val="16"/>
        </w:rPr>
      </w:pPr>
    </w:p>
    <w:p w:rsidR="00CE16C0" w:rsidRPr="00A90753" w:rsidRDefault="00CE16C0" w:rsidP="00CE16C0">
      <w:pPr>
        <w:pStyle w:val="a8"/>
        <w:spacing w:after="0"/>
        <w:jc w:val="center"/>
        <w:rPr>
          <w:b/>
          <w:sz w:val="28"/>
          <w:szCs w:val="28"/>
        </w:rPr>
      </w:pPr>
      <w:r w:rsidRPr="00A90753">
        <w:rPr>
          <w:b/>
          <w:sz w:val="28"/>
          <w:szCs w:val="28"/>
        </w:rPr>
        <w:t>3. Права и обязанности сторон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3.1.1. Разместить Объект по местоположению в соответствии с пунктом 1.1. договора. 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3.1.2. Использовать Объект для осуществления торговой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оказании услуг </w:t>
      </w:r>
      <w:r w:rsidRPr="00A90753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и Алтайского края.</w:t>
      </w:r>
    </w:p>
    <w:p w:rsidR="00CE16C0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3.2.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Ознакомиться с Положением о размещении </w:t>
      </w:r>
      <w:r w:rsidRPr="003C7609">
        <w:rPr>
          <w:rFonts w:ascii="Times New Roman" w:hAnsi="Times New Roman" w:cs="Times New Roman"/>
          <w:sz w:val="28"/>
          <w:szCs w:val="28"/>
        </w:rPr>
        <w:t>и работе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A90753">
        <w:rPr>
          <w:rFonts w:ascii="Times New Roman" w:hAnsi="Times New Roman" w:cs="Times New Roman"/>
          <w:sz w:val="28"/>
          <w:szCs w:val="28"/>
        </w:rPr>
        <w:t>. Своевременно вносить плату по договору;</w:t>
      </w: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Pr="00A90753">
        <w:rPr>
          <w:rFonts w:ascii="Times New Roman" w:hAnsi="Times New Roman" w:cs="Times New Roman"/>
          <w:sz w:val="28"/>
          <w:szCs w:val="28"/>
        </w:rPr>
        <w:t>. Сохранять вид и специализацию, местоположение и размеры Объекта в течение установленного периода размещения Объекта;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Pr="00A90753">
        <w:rPr>
          <w:rFonts w:ascii="Times New Roman" w:hAnsi="Times New Roman" w:cs="Times New Roman"/>
          <w:sz w:val="28"/>
          <w:szCs w:val="28"/>
        </w:rPr>
        <w:t>. Соблюдать требования экологических, санитарно-гигиенических, противопожарных и иных правил, нормативов при размещении Объекта, не допускать загрязнение, захламление места размещения Объекта;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Осуществлять уборку прилегающей к объекту территории в соответствии с Положением о размещении </w:t>
      </w:r>
      <w:r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Pr="00A90753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города Новоалтайска;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18F9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F9">
        <w:rPr>
          <w:rFonts w:ascii="Times New Roman" w:hAnsi="Times New Roman" w:cs="Times New Roman"/>
          <w:sz w:val="24"/>
          <w:szCs w:val="24"/>
        </w:rPr>
        <w:t>2.1* Вариант в случае заключения договора по итогам состоявшихся торгов;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F9">
        <w:rPr>
          <w:rFonts w:ascii="Times New Roman" w:hAnsi="Times New Roman" w:cs="Times New Roman"/>
          <w:sz w:val="24"/>
          <w:szCs w:val="24"/>
        </w:rPr>
        <w:t>2.1** Вариант в случае заключения договора без проведения торгов.</w:t>
      </w:r>
    </w:p>
    <w:p w:rsidR="00CE16C0" w:rsidRPr="00FC18F9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6C0" w:rsidRPr="00A90753" w:rsidRDefault="00CE16C0" w:rsidP="00CE1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3.2.6</w:t>
      </w:r>
      <w:r w:rsidRPr="00A90753">
        <w:rPr>
          <w:rFonts w:ascii="Times New Roman" w:hAnsi="Times New Roman" w:cs="Times New Roman"/>
          <w:sz w:val="28"/>
          <w:szCs w:val="28"/>
        </w:rPr>
        <w:t>. Обеспечить сохранение внешн</w:t>
      </w:r>
      <w:r>
        <w:rPr>
          <w:rFonts w:ascii="Times New Roman" w:hAnsi="Times New Roman" w:cs="Times New Roman"/>
          <w:sz w:val="28"/>
          <w:szCs w:val="28"/>
        </w:rPr>
        <w:t xml:space="preserve">его вида и оформления Объекта, </w:t>
      </w:r>
      <w:r w:rsidRPr="00A90753">
        <w:rPr>
          <w:rFonts w:ascii="Times New Roman" w:hAnsi="Times New Roman" w:cs="Times New Roman"/>
          <w:sz w:val="28"/>
          <w:szCs w:val="28"/>
        </w:rPr>
        <w:t xml:space="preserve">благоустройство прилегающей территории в течение всего срока действия </w:t>
      </w:r>
      <w:r>
        <w:rPr>
          <w:rFonts w:ascii="Times New Roman" w:hAnsi="Times New Roman" w:cs="Times New Roman"/>
          <w:sz w:val="28"/>
          <w:szCs w:val="28"/>
        </w:rPr>
        <w:t>договора.</w:t>
      </w:r>
    </w:p>
    <w:p w:rsidR="00CE16C0" w:rsidRPr="00A90753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Pr="00A90753">
        <w:rPr>
          <w:rFonts w:ascii="Times New Roman" w:hAnsi="Times New Roman" w:cs="Times New Roman"/>
          <w:sz w:val="28"/>
          <w:szCs w:val="28"/>
        </w:rPr>
        <w:t>. Не передавать права по договору третьим лицам.</w:t>
      </w:r>
    </w:p>
    <w:p w:rsidR="00CE16C0" w:rsidRDefault="00CE16C0" w:rsidP="00CE1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Pr="00A90753">
        <w:rPr>
          <w:rFonts w:ascii="Times New Roman" w:hAnsi="Times New Roman" w:cs="Times New Roman"/>
          <w:sz w:val="28"/>
          <w:szCs w:val="28"/>
        </w:rPr>
        <w:t>. При прекращении договора в 10-дневный срок демонтировать, вывезти Объект, восстановить почвенный покров на месте его размещения.</w:t>
      </w:r>
    </w:p>
    <w:p w:rsidR="00CE16C0" w:rsidRDefault="00CE16C0" w:rsidP="00CE1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</w:t>
      </w:r>
      <w:r w:rsidR="00EB423E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14 календарных дней со дня заключения договора на размещение нестационарного торгового объекта</w:t>
      </w:r>
      <w:r w:rsidR="00EB423E">
        <w:rPr>
          <w:rFonts w:ascii="Times New Roman" w:hAnsi="Times New Roman" w:cs="Times New Roman"/>
          <w:sz w:val="28"/>
          <w:szCs w:val="28"/>
        </w:rPr>
        <w:t xml:space="preserve"> заключить</w:t>
      </w:r>
      <w:r w:rsidRPr="00E45201">
        <w:rPr>
          <w:rFonts w:ascii="Times New Roman" w:hAnsi="Times New Roman" w:cs="Times New Roman"/>
          <w:sz w:val="28"/>
          <w:szCs w:val="28"/>
        </w:rPr>
        <w:t xml:space="preserve"> договор с оператором по обращению с твердыми коммунальными отходами на сбор и вывоз отходов с целью их дальнейшей переработки или утилизации (захоронения), либо самостоятельно производить сбор и вывоз отходов (I - IV классов опасности при наличии соответствующей лицензии);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3.3. Комитет вправе: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3.3.1. Проверять соблюдение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условий договора.</w:t>
      </w: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3.3.2. Отказаться от договора и требовать возмещения убытков в случае, если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размещает Объект не в соответствии с его видом, специализацией, схе</w:t>
      </w:r>
      <w:r>
        <w:rPr>
          <w:rFonts w:ascii="Times New Roman" w:hAnsi="Times New Roman" w:cs="Times New Roman"/>
          <w:sz w:val="28"/>
          <w:szCs w:val="28"/>
        </w:rPr>
        <w:t>мой и иными условиями договора.</w:t>
      </w:r>
    </w:p>
    <w:p w:rsidR="00CE16C0" w:rsidRPr="003D6792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Расторгнуть договор на размещение НТО </w:t>
      </w:r>
      <w:r w:rsidR="00EB42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одностороннем порядке по основаниям предусмотренным </w:t>
      </w:r>
      <w:r w:rsidRPr="003D6792">
        <w:rPr>
          <w:rFonts w:ascii="Times New Roman" w:hAnsi="Times New Roman" w:cs="Times New Roman"/>
          <w:sz w:val="28"/>
          <w:szCs w:val="28"/>
        </w:rPr>
        <w:t>главой 7 Положения о размещении и работе нестационарных торговых объектов на территории города Новоалтайска.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 случае одностороннего расторжения договора по основаниям предусмотренным </w:t>
      </w:r>
      <w:r w:rsidR="00E763AD">
        <w:rPr>
          <w:rFonts w:ascii="Times New Roman" w:hAnsi="Times New Roman" w:cs="Times New Roman"/>
          <w:sz w:val="28"/>
          <w:szCs w:val="28"/>
        </w:rPr>
        <w:t>главой 6</w:t>
      </w:r>
      <w:r w:rsidRPr="003D6792">
        <w:rPr>
          <w:rFonts w:ascii="Times New Roman" w:hAnsi="Times New Roman" w:cs="Times New Roman"/>
          <w:sz w:val="28"/>
          <w:szCs w:val="28"/>
        </w:rPr>
        <w:t xml:space="preserve"> Положения о размещении и работе нестационарных торговых объектов на территории города Новоалтайска </w:t>
      </w:r>
      <w:r>
        <w:rPr>
          <w:rFonts w:ascii="Times New Roman" w:hAnsi="Times New Roman" w:cs="Times New Roman"/>
          <w:sz w:val="28"/>
          <w:szCs w:val="28"/>
        </w:rPr>
        <w:t>не по вине Комитета, если Субъект предпринимательской деятельности не демонтировал нестационарный торговый объект в установленный срок, демонтировать нестационарный торговый объект (в том числе имущество, находящееся в нестационарном объекте) и передать на ответственное хранение юридическому лицу или индивидуальному предпринимателю за счет Субъекта предпринимательской деятельности.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3.4. Комитет обязан:</w:t>
      </w:r>
    </w:p>
    <w:p w:rsidR="00CE16C0" w:rsidRDefault="00F74E7A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CE16C0">
        <w:rPr>
          <w:rFonts w:ascii="Times New Roman" w:hAnsi="Times New Roman" w:cs="Times New Roman"/>
          <w:sz w:val="28"/>
          <w:szCs w:val="28"/>
        </w:rPr>
        <w:t>Предоставить друго</w:t>
      </w:r>
      <w:r w:rsidR="003D6792">
        <w:rPr>
          <w:rFonts w:ascii="Times New Roman" w:hAnsi="Times New Roman" w:cs="Times New Roman"/>
          <w:sz w:val="28"/>
          <w:szCs w:val="28"/>
        </w:rPr>
        <w:t>е</w:t>
      </w:r>
      <w:r w:rsidR="00CE16C0">
        <w:rPr>
          <w:rFonts w:ascii="Times New Roman" w:hAnsi="Times New Roman" w:cs="Times New Roman"/>
          <w:sz w:val="28"/>
          <w:szCs w:val="28"/>
        </w:rPr>
        <w:t xml:space="preserve"> </w:t>
      </w:r>
      <w:r w:rsidR="003D6792">
        <w:rPr>
          <w:rFonts w:ascii="Times New Roman" w:hAnsi="Times New Roman" w:cs="Times New Roman"/>
          <w:sz w:val="28"/>
          <w:szCs w:val="28"/>
        </w:rPr>
        <w:t>место</w:t>
      </w:r>
      <w:r w:rsidR="00CE16C0">
        <w:rPr>
          <w:rFonts w:ascii="Times New Roman" w:hAnsi="Times New Roman" w:cs="Times New Roman"/>
          <w:sz w:val="28"/>
          <w:szCs w:val="28"/>
        </w:rPr>
        <w:t xml:space="preserve"> в случае досрочного расторжения договора по инициативе Комитета (при н</w:t>
      </w:r>
      <w:r w:rsidR="00CE16C0" w:rsidRPr="00A90753">
        <w:rPr>
          <w:rFonts w:ascii="Times New Roman" w:hAnsi="Times New Roman" w:cs="Times New Roman"/>
          <w:sz w:val="28"/>
          <w:szCs w:val="28"/>
        </w:rPr>
        <w:t>еобходимости использования места размещения Объекта для государственных или муниципальных нужд</w:t>
      </w:r>
      <w:r w:rsidR="00CE16C0">
        <w:rPr>
          <w:rFonts w:ascii="Times New Roman" w:hAnsi="Times New Roman" w:cs="Times New Roman"/>
          <w:sz w:val="28"/>
          <w:szCs w:val="28"/>
        </w:rPr>
        <w:t xml:space="preserve">), порядок размещения определяется действующим на момент расторжения Положением о размещении </w:t>
      </w:r>
      <w:r w:rsidR="003D6792"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="00CE16C0">
        <w:rPr>
          <w:rFonts w:ascii="Times New Roman" w:hAnsi="Times New Roman" w:cs="Times New Roman"/>
          <w:sz w:val="28"/>
          <w:szCs w:val="28"/>
        </w:rPr>
        <w:t>нестационарных торговых объектов в городе Новоалтайске.</w:t>
      </w:r>
    </w:p>
    <w:p w:rsidR="00CE16C0" w:rsidRPr="00A90753" w:rsidRDefault="00F74E7A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CE16C0">
        <w:rPr>
          <w:rFonts w:ascii="Times New Roman" w:hAnsi="Times New Roman" w:cs="Times New Roman"/>
          <w:sz w:val="28"/>
          <w:szCs w:val="28"/>
        </w:rPr>
        <w:t xml:space="preserve">Новый договор заключается на </w:t>
      </w:r>
      <w:r w:rsidR="00EB423E">
        <w:rPr>
          <w:rFonts w:ascii="Times New Roman" w:hAnsi="Times New Roman" w:cs="Times New Roman"/>
          <w:sz w:val="28"/>
          <w:szCs w:val="28"/>
        </w:rPr>
        <w:t>срок не превышающего срок действия основного договора.</w:t>
      </w:r>
    </w:p>
    <w:p w:rsidR="00CE16C0" w:rsidRPr="001842EE" w:rsidRDefault="00CE16C0" w:rsidP="00CE16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CE16C0" w:rsidRPr="001842EE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обязательств по договору Стороны несут ответственность в соответствии с условиями договора, а в части, не предусмотренной договором -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4.2. В случае просрочки уплаты платежей, в том числе внесения платы не в полном размере,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A90753">
        <w:rPr>
          <w:rFonts w:ascii="Times New Roman" w:hAnsi="Times New Roman" w:cs="Times New Roman"/>
          <w:sz w:val="28"/>
          <w:szCs w:val="28"/>
        </w:rPr>
        <w:lastRenderedPageBreak/>
        <w:t>выплатить Комитету пени в размере 1/300 действовавшей в этот период ставки рефинансирования Банка России от неуплаченной суммы за каждый день просрочки.</w:t>
      </w:r>
    </w:p>
    <w:p w:rsidR="00CE16C0" w:rsidRPr="001842EE" w:rsidRDefault="00CE16C0" w:rsidP="00CE16C0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5. Срок действия договора</w:t>
      </w:r>
    </w:p>
    <w:p w:rsidR="00CE16C0" w:rsidRPr="001842EE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5.1. Договор вступает в силу со дня его подписания Сторонами и действует по «___» ________20__ г., а в части исполнения обязательств по договору – до момента исполнения таких обязательств.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5.2. Каждая из Сторон вправе в любое время отказаться от договора, предупредив об этом другую Сторону за один месяц.</w:t>
      </w:r>
    </w:p>
    <w:p w:rsidR="00CE16C0" w:rsidRPr="001842EE" w:rsidRDefault="00CE16C0" w:rsidP="00CE16C0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6. Изменение и прекращение договора</w:t>
      </w:r>
    </w:p>
    <w:p w:rsidR="00CE16C0" w:rsidRPr="001842EE" w:rsidRDefault="00CE16C0" w:rsidP="00CE16C0">
      <w:pPr>
        <w:pStyle w:val="ConsPlusNormal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6.1. Настоящий договор может быть изменен по соглашению Сторон (за исключением изменения существенных условий договора)</w:t>
      </w:r>
      <w:r w:rsidR="00884943">
        <w:rPr>
          <w:rFonts w:ascii="Times New Roman" w:hAnsi="Times New Roman" w:cs="Times New Roman"/>
          <w:sz w:val="28"/>
          <w:szCs w:val="28"/>
        </w:rPr>
        <w:t xml:space="preserve">. Внесение изменений в договор </w:t>
      </w:r>
      <w:r w:rsidRPr="00A90753">
        <w:rPr>
          <w:rFonts w:ascii="Times New Roman" w:hAnsi="Times New Roman" w:cs="Times New Roman"/>
          <w:sz w:val="28"/>
          <w:szCs w:val="28"/>
        </w:rPr>
        <w:t>осуществляется путем заключения дополнительных соглашений к договору.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 Настоящий договор прекращается в случаях: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6.2.1. По истечении срока действия договора;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6.2.2. По соглашению Сторон договора;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6.2.3. При ликвидации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>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6.2.4. При исключении объекта из схемы размещения нестационарных торговых объектов;</w:t>
      </w: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6.2.5. При прекращении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его инициативе.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6.3. Комитет имеет право в одностороннем порядке отказаться от договора, предупредив об этом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за один месяц, в случаях: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6.3.1. Наличия у Субъекта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 период три месяца и более; </w:t>
      </w:r>
    </w:p>
    <w:p w:rsidR="00CE16C0" w:rsidRPr="00E645D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645D0">
        <w:rPr>
          <w:rFonts w:ascii="Times New Roman" w:hAnsi="Times New Roman" w:cs="Times New Roman"/>
          <w:sz w:val="28"/>
          <w:szCs w:val="28"/>
        </w:rPr>
        <w:t xml:space="preserve">6.3.2. При установлении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двух</w:t>
      </w:r>
      <w:r w:rsidRPr="00E645D0">
        <w:rPr>
          <w:rFonts w:ascii="Times New Roman" w:hAnsi="Times New Roman" w:cs="Times New Roman"/>
          <w:sz w:val="28"/>
          <w:szCs w:val="28"/>
        </w:rPr>
        <w:t xml:space="preserve"> 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более</w:t>
      </w:r>
      <w:r w:rsidRPr="00E645D0">
        <w:rPr>
          <w:rFonts w:ascii="Times New Roman" w:hAnsi="Times New Roman" w:cs="Times New Roman"/>
          <w:sz w:val="28"/>
          <w:szCs w:val="28"/>
        </w:rPr>
        <w:t xml:space="preserve">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 xml:space="preserve">случаев 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незаконной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реализации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 товаров (иных вещей), свободная реализация которых запрещена или ограничена </w:t>
      </w:r>
      <w:r w:rsidRPr="00E645D0">
        <w:rPr>
          <w:rFonts w:ascii="Times New Roman" w:hAnsi="Times New Roman" w:cs="Times New Roman"/>
          <w:sz w:val="28"/>
          <w:szCs w:val="28"/>
        </w:rPr>
        <w:t>действующим на момент установления правонарушения законодательством</w:t>
      </w:r>
      <w:r w:rsidRPr="00E645D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E645D0">
        <w:rPr>
          <w:rFonts w:ascii="Times New Roman" w:hAnsi="Times New Roman" w:cs="Times New Roman"/>
          <w:spacing w:val="2"/>
          <w:sz w:val="28"/>
          <w:szCs w:val="28"/>
        </w:rPr>
        <w:t>не предусмотрена для данного места размещения;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При выявлении несоответствия нестационарного торгового объекта в натуре архитектурному решению (изменение внешнего вида, размеров, площади нестационарного торгового объекта в ходе эксплуатации, возведение построек, надстройка дополнительных антресолей и этажей) не предусмотренных проектом нестационарного торгового объекта;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6.3.4. При систематическом нарушение Правил благоустройства территории города Новоалтайска</w:t>
      </w:r>
      <w:r w:rsidR="00884943">
        <w:rPr>
          <w:rFonts w:ascii="Times New Roman" w:hAnsi="Times New Roman" w:cs="Times New Roman"/>
          <w:sz w:val="28"/>
          <w:szCs w:val="28"/>
        </w:rPr>
        <w:t>.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6.3.5. </w:t>
      </w:r>
      <w:r w:rsidR="00884943">
        <w:rPr>
          <w:rFonts w:ascii="Times New Roman" w:hAnsi="Times New Roman" w:cs="Times New Roman"/>
          <w:spacing w:val="2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невыполнение</w:t>
      </w:r>
      <w:r w:rsidRPr="00FE6617">
        <w:rPr>
          <w:rFonts w:ascii="Times New Roman" w:hAnsi="Times New Roman" w:cs="Times New Roman"/>
          <w:spacing w:val="2"/>
          <w:sz w:val="28"/>
          <w:szCs w:val="28"/>
        </w:rPr>
        <w:t xml:space="preserve"> требований по размещению и (или) эксплуатации нест</w:t>
      </w:r>
      <w:r>
        <w:rPr>
          <w:rFonts w:ascii="Times New Roman" w:hAnsi="Times New Roman" w:cs="Times New Roman"/>
          <w:spacing w:val="2"/>
          <w:sz w:val="28"/>
          <w:szCs w:val="28"/>
        </w:rPr>
        <w:t>ационарного торгового объекта</w:t>
      </w:r>
      <w:r w:rsidRPr="00FE661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E16C0" w:rsidRDefault="00CE16C0" w:rsidP="00CE16C0">
      <w:pPr>
        <w:pStyle w:val="ConsPlusNormal"/>
        <w:ind w:firstLine="708"/>
        <w:jc w:val="both"/>
        <w:rPr>
          <w:spacing w:val="2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6.3.6. Неосуществление</w:t>
      </w:r>
      <w:r w:rsidRPr="00B374F8">
        <w:rPr>
          <w:rFonts w:ascii="Times New Roman" w:hAnsi="Times New Roman" w:cs="Times New Roman"/>
          <w:spacing w:val="2"/>
          <w:sz w:val="28"/>
          <w:szCs w:val="28"/>
        </w:rPr>
        <w:t xml:space="preserve"> торговой деятельности более одного месяца со дня </w:t>
      </w:r>
      <w:r>
        <w:rPr>
          <w:rFonts w:ascii="Times New Roman" w:hAnsi="Times New Roman" w:cs="Times New Roman"/>
          <w:spacing w:val="2"/>
          <w:sz w:val="28"/>
          <w:szCs w:val="28"/>
        </w:rPr>
        <w:t>подписания договора на размещение нестационарного торгового объекта</w:t>
      </w:r>
      <w:r w:rsidRPr="00B374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без уважительных причин;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6.3.7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Необходимости использования места размещения Объекта для государственных или муниципальных нужд; 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6.3.8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Передачи Субъектом </w:t>
      </w:r>
      <w:r w:rsidR="00DC5D21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Объекта (его части) в пользование третьих лиц</w:t>
      </w:r>
      <w:r w:rsidR="00DE0EB9">
        <w:rPr>
          <w:rFonts w:ascii="Times New Roman" w:hAnsi="Times New Roman" w:cs="Times New Roman"/>
          <w:sz w:val="28"/>
          <w:szCs w:val="28"/>
        </w:rPr>
        <w:t>, а также</w:t>
      </w:r>
      <w:r w:rsidRPr="00A90753">
        <w:rPr>
          <w:rFonts w:ascii="Times New Roman" w:hAnsi="Times New Roman" w:cs="Times New Roman"/>
          <w:sz w:val="28"/>
          <w:szCs w:val="28"/>
        </w:rPr>
        <w:t xml:space="preserve"> использования Объекта не по </w:t>
      </w:r>
      <w:r w:rsidRPr="00A90753">
        <w:rPr>
          <w:rFonts w:ascii="Times New Roman" w:hAnsi="Times New Roman" w:cs="Times New Roman"/>
          <w:sz w:val="28"/>
          <w:szCs w:val="28"/>
        </w:rPr>
        <w:lastRenderedPageBreak/>
        <w:t>назначению;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6.3.9</w:t>
      </w:r>
      <w:r w:rsidRPr="00A90753">
        <w:rPr>
          <w:rFonts w:ascii="Times New Roman" w:hAnsi="Times New Roman" w:cs="Times New Roman"/>
          <w:sz w:val="28"/>
          <w:szCs w:val="28"/>
        </w:rPr>
        <w:t xml:space="preserve">. Неоднократного (два и более раза) нарушения Субъектом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обязательств по договору. </w:t>
      </w:r>
    </w:p>
    <w:p w:rsidR="00CE16C0" w:rsidRPr="001842EE" w:rsidRDefault="00CE16C0" w:rsidP="00CE16C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Pr="00A90753" w:rsidRDefault="00CE16C0" w:rsidP="00CE16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CE16C0" w:rsidRPr="001842EE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E16C0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7.1. Любые споры, возникающие из настоящего договора или в связи с ним, разрешаются Сторонами путем ведения переговоров</w:t>
      </w:r>
      <w:r>
        <w:rPr>
          <w:rFonts w:ascii="Times New Roman" w:hAnsi="Times New Roman" w:cs="Times New Roman"/>
          <w:sz w:val="28"/>
          <w:szCs w:val="28"/>
        </w:rPr>
        <w:t xml:space="preserve">, а при не достижении согласия </w:t>
      </w:r>
      <w:r w:rsidRPr="00A90753">
        <w:rPr>
          <w:rFonts w:ascii="Times New Roman" w:hAnsi="Times New Roman" w:cs="Times New Roman"/>
          <w:sz w:val="28"/>
          <w:szCs w:val="28"/>
        </w:rPr>
        <w:t>- в судебном порядке.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 случае неисполнения или ненадлежащего исполнения Субъектом предпринимательской деятельности своих обязательств, а также в случае расторжения данного договора в одностороннем порядке по основаниям предусмотренным главой </w:t>
      </w:r>
      <w:r w:rsidR="004737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Положения о размещении </w:t>
      </w:r>
      <w:r w:rsidRPr="003C7609">
        <w:rPr>
          <w:rFonts w:ascii="Times New Roman" w:hAnsi="Times New Roman" w:cs="Times New Roman"/>
          <w:sz w:val="28"/>
          <w:szCs w:val="28"/>
        </w:rPr>
        <w:t>и работе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 не по вине Комитета – Субъект предпринимательской деятельности дает согласие на демонтаж своего нестационарного торгового объекта и находящегося в нем имущества и передачу юридическому лицу или индивидуальному предпринимателю на ответственное хранение, за свой счет, а в случае неисполнения обязательств перед Комитетом и юридическим лицом или индивидуальным предпринимателем осуществляющим хранение имущества дает согласие на реализацию данного имущества в счет погашения задолженности. </w:t>
      </w:r>
    </w:p>
    <w:p w:rsidR="00CE16C0" w:rsidRPr="00A90753" w:rsidRDefault="00CE16C0" w:rsidP="00CE1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7.2. Настоящий договор составлен в 2 экземплярах, имеющих одинаковую юридическую силу, </w:t>
      </w:r>
      <w:r>
        <w:rPr>
          <w:rFonts w:ascii="Times New Roman" w:hAnsi="Times New Roman" w:cs="Times New Roman"/>
          <w:sz w:val="28"/>
          <w:szCs w:val="28"/>
        </w:rPr>
        <w:t>по одному для каждой из Сторон.</w:t>
      </w:r>
    </w:p>
    <w:p w:rsidR="00CE16C0" w:rsidRPr="00A90753" w:rsidRDefault="00CE16C0" w:rsidP="00CE16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>7.3. Уведомления, письма, требования, касающиеся взаимоотношений Сторон по настоящему договору, направляются Сторонами друг другу по</w:t>
      </w:r>
      <w:r>
        <w:rPr>
          <w:rFonts w:ascii="Times New Roman" w:hAnsi="Times New Roman" w:cs="Times New Roman"/>
          <w:sz w:val="28"/>
          <w:szCs w:val="28"/>
        </w:rPr>
        <w:t xml:space="preserve"> адресам, указанным в договоре.</w:t>
      </w:r>
    </w:p>
    <w:p w:rsidR="00CE16C0" w:rsidRPr="00A90753" w:rsidRDefault="00CE16C0" w:rsidP="00CE16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753">
        <w:rPr>
          <w:rFonts w:ascii="Times New Roman" w:hAnsi="Times New Roman" w:cs="Times New Roman"/>
          <w:sz w:val="28"/>
          <w:szCs w:val="28"/>
        </w:rPr>
        <w:t xml:space="preserve">В случае изменения почтового адреса и банковских реквизитов Субъект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A90753">
        <w:rPr>
          <w:rFonts w:ascii="Times New Roman" w:hAnsi="Times New Roman" w:cs="Times New Roman"/>
          <w:sz w:val="28"/>
          <w:szCs w:val="28"/>
        </w:rPr>
        <w:t xml:space="preserve"> обязан уведомить об этом Комитет в 7-дневный срок. При неисполнении этой обязанности адреса Сторон считаются прежними, вся корреспонденция, направленная по этим адресам, считается полученной.</w:t>
      </w:r>
    </w:p>
    <w:p w:rsidR="00CE16C0" w:rsidRPr="001842EE" w:rsidRDefault="00CE16C0" w:rsidP="00CE16C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16C0" w:rsidRPr="00A90753" w:rsidRDefault="00CE16C0" w:rsidP="00CE16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3">
        <w:rPr>
          <w:rFonts w:ascii="Times New Roman" w:hAnsi="Times New Roman" w:cs="Times New Roman"/>
          <w:b/>
          <w:sz w:val="28"/>
          <w:szCs w:val="28"/>
        </w:rPr>
        <w:t>8. Реквизиты и подписи Сторон</w:t>
      </w:r>
    </w:p>
    <w:p w:rsidR="00CE16C0" w:rsidRPr="001842EE" w:rsidRDefault="00CE16C0" w:rsidP="00CE16C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23" w:type="dxa"/>
        <w:tblInd w:w="1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8"/>
        <w:gridCol w:w="4675"/>
      </w:tblGrid>
      <w:tr w:rsidR="00CE16C0" w:rsidRPr="00A90753" w:rsidTr="00983691">
        <w:trPr>
          <w:trHeight w:val="293"/>
        </w:trPr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E1252F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предпринимательской деятельности</w:t>
            </w: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080 г"/>
              </w:smartTagPr>
              <w:r w:rsidRPr="00A90753">
                <w:rPr>
                  <w:rFonts w:ascii="Times New Roman" w:hAnsi="Times New Roman" w:cs="Times New Roman"/>
                  <w:sz w:val="28"/>
                  <w:szCs w:val="28"/>
                </w:rPr>
                <w:t>658080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Новоалтайск,</w:t>
            </w:r>
          </w:p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ул. Красногвардейская, 8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2208003389 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КПП 220801001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C0" w:rsidRPr="00A90753" w:rsidTr="00983691">
        <w:trPr>
          <w:trHeight w:val="639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8(38532)-2-14-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8(38532)-2-28-</w:t>
            </w: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6C0" w:rsidRPr="00A90753" w:rsidTr="00983691">
        <w:tc>
          <w:tcPr>
            <w:tcW w:w="4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E16C0" w:rsidRPr="00A90753" w:rsidTr="00983691"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6C0" w:rsidRPr="00A90753" w:rsidRDefault="00CE16C0" w:rsidP="0098369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5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CE16C0" w:rsidRPr="00A90753" w:rsidRDefault="00CE16C0" w:rsidP="00CE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37" w:rsidRDefault="00D32C37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5F6726" w:rsidRDefault="005F6726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907D67" w:rsidRDefault="00907D67" w:rsidP="00A4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B5E23" w:rsidTr="00FC18F9">
        <w:tc>
          <w:tcPr>
            <w:tcW w:w="4530" w:type="dxa"/>
          </w:tcPr>
          <w:p w:rsidR="000B5E23" w:rsidRDefault="000B5E23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>Приложение 2</w:t>
            </w:r>
          </w:p>
          <w:p w:rsidR="000B5E23" w:rsidRDefault="000B5E23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0B5E23" w:rsidRDefault="000B5E23" w:rsidP="005D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5D01D0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30.02.2022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5D01D0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0B5E23" w:rsidRDefault="000B5E23" w:rsidP="000B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 О Р Я Д О К </w:t>
      </w:r>
      <w:r w:rsidRPr="000B5E23">
        <w:rPr>
          <w:rFonts w:ascii="Times New Roman" w:hAnsi="Times New Roman" w:cs="Times New Roman"/>
          <w:sz w:val="28"/>
          <w:szCs w:val="28"/>
        </w:rPr>
        <w:br/>
        <w:t>проведения торгов на право заключения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договора на размещение нестационарного торгового объекта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:rsidR="000B5E23" w:rsidRPr="0001613D" w:rsidRDefault="000B5E23" w:rsidP="0001613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13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1.1. Порядок проведения торгов на право заключения договора на размещение нестационарного торгового объекта на территории города Новоалтайска (далее - Порядок) определяет процедуру организации и проведения торгов на право заключения договора на размещение нестационарного торгового объекта на территории города Новоалтайска (далее – торги).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1.2. Основными целями проведения торгов являются: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заключение договора на размещение нестационарного торгового объекта;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обеспечение единого порядка размещения нестационарных торговых объектов</w:t>
      </w:r>
      <w:r w:rsidR="00615E3A">
        <w:rPr>
          <w:rFonts w:ascii="Times New Roman" w:hAnsi="Times New Roman" w:cs="Times New Roman"/>
          <w:sz w:val="28"/>
          <w:szCs w:val="28"/>
        </w:rPr>
        <w:t xml:space="preserve"> </w:t>
      </w:r>
      <w:r w:rsidR="00615E3A" w:rsidRPr="000B5E23">
        <w:rPr>
          <w:rFonts w:ascii="Times New Roman" w:hAnsi="Times New Roman" w:cs="Times New Roman"/>
          <w:sz w:val="28"/>
          <w:szCs w:val="28"/>
        </w:rPr>
        <w:t>(далее – НТО)</w:t>
      </w:r>
      <w:r w:rsidRPr="000B5E23">
        <w:rPr>
          <w:rFonts w:ascii="Times New Roman" w:hAnsi="Times New Roman" w:cs="Times New Roman"/>
          <w:sz w:val="28"/>
          <w:szCs w:val="28"/>
        </w:rPr>
        <w:t xml:space="preserve"> на территории города Новоалтайска;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пополнение бюджета городского округа за счет доходов от размещения НТО.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1.3. Основными принципами организации и проведения торгов являются: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обеспечение равных возможностей для реализации прав хозяйствующих субъектов на осуществление торговой деятельности;</w:t>
      </w:r>
    </w:p>
    <w:p w:rsidR="000B5E23" w:rsidRPr="000B5E23" w:rsidRDefault="00282C6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E23" w:rsidRPr="000B5E23">
        <w:rPr>
          <w:rFonts w:ascii="Times New Roman" w:hAnsi="Times New Roman" w:cs="Times New Roman"/>
          <w:sz w:val="28"/>
          <w:szCs w:val="28"/>
        </w:rPr>
        <w:t>открытость, гласность и состязательность проведения торгов.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1.4. Торги проводятся в форме аукциона, открытого по составу участников и по форме подачи предложений.</w:t>
      </w:r>
    </w:p>
    <w:p w:rsid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1.5. Решение о проведении аукциона принимается Администрацией города.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0B5E23" w:rsidRPr="000B5E23">
        <w:rPr>
          <w:rFonts w:ascii="Times New Roman" w:hAnsi="Times New Roman" w:cs="Times New Roman"/>
          <w:sz w:val="28"/>
          <w:szCs w:val="28"/>
        </w:rPr>
        <w:t>. Основные определения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2.1. Предмет аукциона - право на заключение договора на размещение НТО на территории города Новоалтайска (далее - Договор), место размещения которого определено в схеме размещения НТО (далее – Схема).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2.2. Аукцион - процедура продажи права на заключение Договора.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2.3. Аукционная комиссия - коллегиальный орган, созданный организатором аукциона, уполномоченный проводить аукционы.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Положение об аукционной комиссии и ее состав утверждаются организатором аукциона.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2.4 Организатор аукциона – орган, уполномоченный на осуществление функций по организации и проведению торгов.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О</w:t>
      </w:r>
      <w:r w:rsidR="00615E3A">
        <w:rPr>
          <w:rFonts w:ascii="Times New Roman" w:hAnsi="Times New Roman" w:cs="Times New Roman"/>
          <w:sz w:val="28"/>
          <w:szCs w:val="28"/>
        </w:rPr>
        <w:t>рганизатором аукциона является К</w:t>
      </w:r>
      <w:r w:rsidRPr="000B5E23">
        <w:rPr>
          <w:rFonts w:ascii="Times New Roman" w:hAnsi="Times New Roman" w:cs="Times New Roman"/>
          <w:sz w:val="28"/>
          <w:szCs w:val="28"/>
        </w:rPr>
        <w:t>омитет по управлению имуществом Администрации города Новоалтайска.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2.4.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Pr="000B5E23">
        <w:rPr>
          <w:rFonts w:ascii="Times New Roman" w:hAnsi="Times New Roman" w:cs="Times New Roman"/>
          <w:sz w:val="28"/>
          <w:szCs w:val="28"/>
        </w:rPr>
        <w:t xml:space="preserve"> – </w:t>
      </w:r>
      <w:r w:rsidR="00615E3A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</w:t>
      </w:r>
      <w:r w:rsidR="00615E3A">
        <w:rPr>
          <w:rFonts w:ascii="Times New Roman" w:hAnsi="Times New Roman" w:cs="Times New Roman"/>
          <w:sz w:val="28"/>
          <w:szCs w:val="28"/>
        </w:rPr>
        <w:lastRenderedPageBreak/>
        <w:t>или самозанятый гражданин, осуществляющие розничную торговлю или оказывающие услуги населению и зарегистрированные в установленном законом порядке</w:t>
      </w:r>
      <w:r w:rsidRPr="000B5E23">
        <w:rPr>
          <w:rFonts w:ascii="Times New Roman" w:hAnsi="Times New Roman" w:cs="Times New Roman"/>
          <w:sz w:val="28"/>
          <w:szCs w:val="28"/>
        </w:rPr>
        <w:t>, претендующее на участие в аукционе.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2.5. Участник аукциона -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Pr="000B5E23">
        <w:rPr>
          <w:rFonts w:ascii="Times New Roman" w:hAnsi="Times New Roman" w:cs="Times New Roman"/>
          <w:sz w:val="28"/>
          <w:szCs w:val="28"/>
        </w:rPr>
        <w:t>, допущенный аукционной комиссией к участию в аукционе.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2.6. Лот – право на размещение одного НТО в соответствии со Схемой.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2.7. Победитель аукциона - участник аукциона, предложивший в ходе аукциона наиболее высокую цену.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2.8. Документация об аукционе - комплект документов, разработанный организатором аукциона и содержащий информацию о предмете аукциона, условиях его проведения и критериях определения победителя.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2.9. Заявка на участие в аукционе (далее - заявка) - письменное подтверждение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участвовать в аукционе на условиях, указанных в извещении о проведении аукциона.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Заявка подается в срок и по форме, которые установлены аукционной документацией.</w:t>
      </w:r>
    </w:p>
    <w:p w:rsidR="000B5E23" w:rsidRPr="000B5E23" w:rsidRDefault="000B5E23" w:rsidP="00656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2.10. Начальная цена – минимальная цена, по которой организатор аукциона готов продать</w:t>
      </w:r>
      <w:r w:rsidR="00F12FC9">
        <w:rPr>
          <w:rFonts w:ascii="Times New Roman" w:hAnsi="Times New Roman" w:cs="Times New Roman"/>
          <w:sz w:val="28"/>
          <w:szCs w:val="28"/>
        </w:rPr>
        <w:t xml:space="preserve"> предмет аукциона определяется </w:t>
      </w:r>
      <w:r w:rsidR="00D32C37">
        <w:rPr>
          <w:rFonts w:ascii="Times New Roman" w:hAnsi="Times New Roman" w:cs="Times New Roman"/>
          <w:sz w:val="28"/>
          <w:szCs w:val="28"/>
        </w:rPr>
        <w:t xml:space="preserve">п. </w:t>
      </w:r>
      <w:r w:rsidR="00615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r w:rsidR="006560D2">
        <w:rPr>
          <w:rFonts w:ascii="Times New Roman" w:hAnsi="Times New Roman" w:cs="Times New Roman"/>
          <w:sz w:val="28"/>
          <w:szCs w:val="28"/>
        </w:rPr>
        <w:t>Положения о размещении и работе нестационарных торговых объектов на территории города Новоалтайска</w:t>
      </w:r>
      <w:r w:rsidR="00F12FC9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0B5E23" w:rsidRPr="000B5E23">
        <w:rPr>
          <w:rFonts w:ascii="Times New Roman" w:hAnsi="Times New Roman" w:cs="Times New Roman"/>
          <w:sz w:val="28"/>
          <w:szCs w:val="28"/>
        </w:rPr>
        <w:t>. Функции организатора аукциона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Организатор аукциона: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разрабатывает аукционную документацию и утверждает ее;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принимает решения о сроках проведении аукциона, внесении изменений в извещение о проведении аукциона, внесении изменений в документацию об аукционе, об отказе от проведения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начальную цену аукциона, «шаг аукциона»; «Шаг аукциона» устанавливается в размере от 1% до 5% процентов начальной (минимальной) цены за право на заключение Договора, указанной в извещении о проведении аукциона, и не изменяется в течение всего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размещает на официальном сайте города Новоалтайска в информационно-телекоммуникационной сети «Интернет» аукционную документацию, изменения в аукционную документацию, извещение о проведении аукциона, изменения в извещение о проведении аукциона, извещение об отказе в проведении аукциона, разъяснение положений аукционной документации, протокол рассмотрения заявок на участие в аукционе, протокол об итогах аукциона, информацию об отказе или уклонении победителя аукциона от заключения договора;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место, дату, время начала и окончания приема заявок на участие в аукционе, место, дату и время определения участников аукциона, место и срок подведения итогов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принимает от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заявки на участие в аукционе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направляет </w:t>
      </w:r>
      <w:r w:rsidR="00983691">
        <w:rPr>
          <w:rFonts w:ascii="Times New Roman" w:hAnsi="Times New Roman" w:cs="Times New Roman"/>
          <w:sz w:val="28"/>
          <w:szCs w:val="28"/>
        </w:rPr>
        <w:t>заявителям</w:t>
      </w:r>
      <w:r w:rsidRPr="000B5E23">
        <w:rPr>
          <w:rFonts w:ascii="Times New Roman" w:hAnsi="Times New Roman" w:cs="Times New Roman"/>
          <w:sz w:val="28"/>
          <w:szCs w:val="28"/>
        </w:rPr>
        <w:t>, подавшим заявки на участие в аукционе, уведомления о решениях, принятых аукционной комиссией;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хранит протоколы и иные документы комиссии;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>- заключает договор с победителем аукциона или иным лицом в случаях, установленных законодательством Российской Федерации и Порядком;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законодательством Российской Федерации.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Аукционная комиссия: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рассматривает соответствие заявки на участие в аукционе и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Pr="000B5E23">
        <w:rPr>
          <w:rFonts w:ascii="Times New Roman" w:hAnsi="Times New Roman" w:cs="Times New Roman"/>
          <w:sz w:val="28"/>
          <w:szCs w:val="28"/>
        </w:rPr>
        <w:t xml:space="preserve"> на участие в аукционе требованиям, установленным документацией об аукционе;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принимает решения о допуске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к участию в аукционе и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участником аукциона или об отказе в допуске </w:t>
      </w:r>
      <w:r w:rsidR="0098369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B5E23">
        <w:rPr>
          <w:rFonts w:ascii="Times New Roman" w:hAnsi="Times New Roman" w:cs="Times New Roman"/>
          <w:sz w:val="28"/>
          <w:szCs w:val="28"/>
        </w:rPr>
        <w:t>к участию в аукционе;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оформляет протоколы рассмотрения заявок на участие в аукционе и об итогах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определяет победителя аукциона и подводит итоги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совершает иные действия, связанные с организацией и проведением аукциона.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89"/>
      <w:bookmarkEnd w:id="1"/>
      <w:r>
        <w:rPr>
          <w:rFonts w:ascii="Times New Roman" w:hAnsi="Times New Roman" w:cs="Times New Roman"/>
          <w:sz w:val="28"/>
          <w:szCs w:val="28"/>
        </w:rPr>
        <w:t>IV</w:t>
      </w:r>
      <w:r w:rsidR="000B5E23" w:rsidRPr="000B5E23">
        <w:rPr>
          <w:rFonts w:ascii="Times New Roman" w:hAnsi="Times New Roman" w:cs="Times New Roman"/>
          <w:sz w:val="28"/>
          <w:szCs w:val="28"/>
        </w:rPr>
        <w:t>. Требования к участникам аукциона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 проведении аукциона устанавливаются следующие обязательные требования к участникам аукциона:</w:t>
      </w:r>
      <w:bookmarkStart w:id="2" w:name="Par94"/>
      <w:bookmarkEnd w:id="2"/>
    </w:p>
    <w:p w:rsidR="000B5E23" w:rsidRPr="000B5E23" w:rsidRDefault="00D32C37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</w:t>
      </w:r>
      <w:r w:rsidR="000B5E23" w:rsidRPr="000B5E23">
        <w:rPr>
          <w:rFonts w:ascii="Times New Roman" w:hAnsi="Times New Roman" w:cs="Times New Roman"/>
          <w:sz w:val="28"/>
          <w:szCs w:val="28"/>
        </w:rPr>
        <w:t>проведение ликвидации участника аукциона и отсутствие вступившего в силу решения арбитражного суда о признании участника аукциона банкротом и об открытии конкурсного производства;</w:t>
      </w:r>
    </w:p>
    <w:p w:rsidR="000B5E23" w:rsidRPr="000B5E23" w:rsidRDefault="00D32C37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приостановление деятельности участника аукциона в порядке, предусмотренном </w:t>
      </w:r>
      <w:hyperlink r:id="rId14" w:tooltip="&quot;Кодекс Российской Федерации об административных правонарушениях&quot; от 30.12.2001 N 195-ФЗ (ред. от 28.12.2013) (с изм. и доп., вступ. в силу с 21.01.2014)------------ Недействующая редакция{КонсультантПлюс}" w:history="1">
        <w:r w:rsidR="000B5E23" w:rsidRPr="000B5E2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аукционе; 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отсутствие у участника аукциона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отчетный период;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участниками аукциона могут быть индивидуальные пре</w:t>
      </w:r>
      <w:r w:rsidR="0078719A">
        <w:rPr>
          <w:rFonts w:ascii="Times New Roman" w:hAnsi="Times New Roman" w:cs="Times New Roman"/>
          <w:sz w:val="28"/>
          <w:szCs w:val="28"/>
        </w:rPr>
        <w:t xml:space="preserve">дприниматели, юридические лица </w:t>
      </w:r>
      <w:r w:rsidR="00C016B6">
        <w:rPr>
          <w:rFonts w:ascii="Times New Roman" w:hAnsi="Times New Roman" w:cs="Times New Roman"/>
          <w:sz w:val="28"/>
          <w:szCs w:val="28"/>
        </w:rPr>
        <w:t xml:space="preserve">и самозанятые граждане, </w:t>
      </w:r>
      <w:r w:rsidRPr="000B5E23">
        <w:rPr>
          <w:rFonts w:ascii="Times New Roman" w:hAnsi="Times New Roman" w:cs="Times New Roman"/>
          <w:sz w:val="28"/>
          <w:szCs w:val="28"/>
        </w:rPr>
        <w:t>зарегистрированные в налоговом органе в установленном законом порядке.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01613D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0B5E23" w:rsidRPr="000B5E23">
        <w:rPr>
          <w:rFonts w:ascii="Times New Roman" w:hAnsi="Times New Roman" w:cs="Times New Roman"/>
          <w:sz w:val="28"/>
          <w:szCs w:val="28"/>
        </w:rPr>
        <w:t>. Порядок организации и проведения аукционов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</w:t>
      </w:r>
    </w:p>
    <w:p w:rsidR="000B5E23" w:rsidRPr="0078719A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B5E23" w:rsidRPr="000B5E23" w:rsidRDefault="0041633C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.1. Аукцион проводится отдельно по каждому лоту.</w:t>
      </w:r>
    </w:p>
    <w:p w:rsidR="000B5E23" w:rsidRPr="000B5E23" w:rsidRDefault="0041633C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.2. Извещение о проведение аукциона размещается на официальном сайте города Новоалтайска в информационно-телекоммуникационной сети «Интернет» не менее чем за 30 дней до дня проведения аукциона.</w:t>
      </w:r>
    </w:p>
    <w:p w:rsidR="000B5E23" w:rsidRPr="000B5E23" w:rsidRDefault="0041633C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В извещении о проведении аукциона должны быть указаны: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номер контактного телефона организатора аукциона;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предмет аукциона с указанием адресного ориентира размещения НТО, тип (вид) НТО с указанием реализуемой группы товаров и его технических характеристик (в том числе параметры, требования к внешнему виду и площади НТО);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существенные условия договора;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информация о возможности у</w:t>
      </w:r>
      <w:r w:rsidR="00E95E61">
        <w:rPr>
          <w:rFonts w:ascii="Times New Roman" w:hAnsi="Times New Roman" w:cs="Times New Roman"/>
          <w:sz w:val="28"/>
          <w:szCs w:val="28"/>
        </w:rPr>
        <w:t>частия в торгах только субъектам</w:t>
      </w:r>
      <w:r w:rsidRPr="000B5E23">
        <w:rPr>
          <w:rFonts w:ascii="Times New Roman" w:hAnsi="Times New Roman" w:cs="Times New Roman"/>
          <w:sz w:val="28"/>
          <w:szCs w:val="28"/>
        </w:rPr>
        <w:t xml:space="preserve"> малого и среднего пред</w:t>
      </w:r>
      <w:r w:rsidR="00E95E61">
        <w:rPr>
          <w:rFonts w:ascii="Times New Roman" w:hAnsi="Times New Roman" w:cs="Times New Roman"/>
          <w:sz w:val="28"/>
          <w:szCs w:val="28"/>
        </w:rPr>
        <w:t xml:space="preserve">принимательства или самозанятым гражданам, </w:t>
      </w:r>
      <w:r w:rsidR="00E95E61">
        <w:rPr>
          <w:rFonts w:ascii="Times New Roman" w:hAnsi="Times New Roman" w:cs="Times New Roman"/>
          <w:sz w:val="28"/>
          <w:szCs w:val="28"/>
        </w:rPr>
        <w:lastRenderedPageBreak/>
        <w:t>осуществляющие розничную торговлю или оказывающие услуги населению и зарегистрированных в установленном законом порядке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начальная (минимальная) цена аукциона;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размер, срок и порядок внесения задатка, реквизиты счета для перечисления указанных денежных средств;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порядок, место, дата начала и дата окончания срока подачи заявок на участие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требования к содержанию, форме и составу заявки на участие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место, дата, время и порядок рассмотрения заявок на участие в аукционе и принятия решения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участником аукциона или об отказе в допуске к участию в аукционе;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место, дата и время проведения аукциона и подведения его итогов;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сведения о «шаге аукциона»;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порядок, даты начала и окончания срока предоставления участникам аукциона разъяснений об условиях аукциона;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срок, в течение которого организатор аукциона вправе отказаться от его проведения;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срок заключения Договора с победителем</w:t>
      </w:r>
      <w:r w:rsidR="006560D2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0B5E23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41633C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4"/>
      <w:bookmarkStart w:id="4" w:name="Par87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.4. Для участия в аукционе </w:t>
      </w:r>
      <w:r w:rsidR="00E1252F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предоставляет в установленный в извещении о проведении аукциона срок следующие документы: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заявку на участие в аукционе, которая должна содержать фирменное наименование (название), сведения об организационно-правовой форме, место нахождения, почтовый адрес, фамилию, имя, отчество, паспортные данные, сведения о месте жительства (для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 xml:space="preserve"> и самозанятого</w:t>
      </w:r>
      <w:r w:rsidRPr="000B5E23">
        <w:rPr>
          <w:rFonts w:ascii="Times New Roman" w:hAnsi="Times New Roman" w:cs="Times New Roman"/>
          <w:sz w:val="28"/>
          <w:szCs w:val="28"/>
        </w:rPr>
        <w:t>), номер контактного телефона;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надлежащим образом заверенные документы о государственной регистрации юридического лица или физического лица в качестве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 xml:space="preserve"> или самозанятого</w:t>
      </w:r>
      <w:r w:rsidRPr="000B5E2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документ, подтверждающий полномочия лица на осуществление действий от имени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, в случае, если отмени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действует его представитель;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заявление об о</w:t>
      </w:r>
      <w:r w:rsidR="00E1252F">
        <w:rPr>
          <w:rFonts w:ascii="Times New Roman" w:hAnsi="Times New Roman" w:cs="Times New Roman"/>
          <w:sz w:val="28"/>
          <w:szCs w:val="28"/>
        </w:rPr>
        <w:t>тсутствии решения о ликвидации 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- юридического лица, об отсутствии решения арбитражного суда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- юридического лица, индивидуального предпринимателя</w:t>
      </w:r>
      <w:r w:rsidR="00983691">
        <w:rPr>
          <w:rFonts w:ascii="Times New Roman" w:hAnsi="Times New Roman" w:cs="Times New Roman"/>
          <w:sz w:val="28"/>
          <w:szCs w:val="28"/>
        </w:rPr>
        <w:t>, самозанятого</w:t>
      </w:r>
      <w:r w:rsidRPr="000B5E23">
        <w:rPr>
          <w:rFonts w:ascii="Times New Roman" w:hAnsi="Times New Roman" w:cs="Times New Roman"/>
          <w:sz w:val="28"/>
          <w:szCs w:val="28"/>
        </w:rPr>
        <w:t xml:space="preserve"> банкротом и об открытии конкурсного производства, об отсутствии решения о приостановлении деятельности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15" w:tooltip="&quot;Кодекс Российской Федерации об административных правонарушениях&quot; от 30.12.2001 N 195-ФЗ (ред. от 28.12.2013) (с изм. и доп., вступ. в силу с 21.01.2014)------------ Недействующая редакция{КонсультантПлюс}" w:history="1">
        <w:r w:rsidRPr="000B5E2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5E2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торгах, об отсутствии у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отчетный период;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заявление, подтверждающее принадлежность </w:t>
      </w:r>
      <w:r w:rsidR="004959F0">
        <w:rPr>
          <w:rFonts w:ascii="Times New Roman" w:hAnsi="Times New Roman" w:cs="Times New Roman"/>
          <w:sz w:val="28"/>
          <w:szCs w:val="28"/>
        </w:rPr>
        <w:t>заявителя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к категориям малого и среднего предпринимательства в соответствии со </w:t>
      </w:r>
      <w:hyperlink r:id="rId16" w:tooltip="Федеральный закон от 24.07.2007 N 209-ФЗ (ред. от 28.12.2013) &quot;О развитии малого и среднего предпринимательства в Российской Федерации&quot;{КонсультантПлюс}" w:history="1">
        <w:r w:rsidRPr="000B5E23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0B5E23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№209-ФЗ «О развитии малого и среднего предпринимательства в Российской Федерации»</w:t>
      </w:r>
      <w:r w:rsidR="00972208">
        <w:rPr>
          <w:rFonts w:ascii="Times New Roman" w:hAnsi="Times New Roman" w:cs="Times New Roman"/>
          <w:sz w:val="28"/>
          <w:szCs w:val="28"/>
        </w:rPr>
        <w:t xml:space="preserve"> или плательщикам налога на профессиональный доход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>- копии учредительных документов заявителя (для юридических лиц).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.5. В рамках межведомственного взаимодействия Комитет по управлению имуществом Администрация города в течение одного календарного дня с даты регистрации заяв</w:t>
      </w:r>
      <w:r w:rsidR="00716E7D">
        <w:rPr>
          <w:rFonts w:ascii="Times New Roman" w:hAnsi="Times New Roman" w:cs="Times New Roman"/>
          <w:sz w:val="28"/>
          <w:szCs w:val="28"/>
        </w:rPr>
        <w:t>ки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запрашивает выписку из Единого государственного реестра юридических лиц (индивидуальных предпринимателей</w:t>
      </w:r>
      <w:r w:rsidR="00983691">
        <w:rPr>
          <w:rFonts w:ascii="Times New Roman" w:hAnsi="Times New Roman" w:cs="Times New Roman"/>
          <w:sz w:val="28"/>
          <w:szCs w:val="28"/>
        </w:rPr>
        <w:t xml:space="preserve"> и самозанятых</w:t>
      </w:r>
      <w:r w:rsidR="000B5E23" w:rsidRPr="000B5E23">
        <w:rPr>
          <w:rFonts w:ascii="Times New Roman" w:hAnsi="Times New Roman" w:cs="Times New Roman"/>
          <w:sz w:val="28"/>
          <w:szCs w:val="28"/>
        </w:rPr>
        <w:t>) в Инспекции Федеральной налоговой службы Российской Федерации по Алтайскому краю.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указанный документ самостоятельно.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.6. К заявке также прилагается подписанная </w:t>
      </w:r>
      <w:r w:rsidR="00983691">
        <w:rPr>
          <w:rFonts w:ascii="Times New Roman" w:hAnsi="Times New Roman" w:cs="Times New Roman"/>
          <w:sz w:val="28"/>
          <w:szCs w:val="28"/>
        </w:rPr>
        <w:t>заявителнм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опись представленных документов в двух экземплярах, один экземпляр которой остается у </w:t>
      </w:r>
      <w:r w:rsidR="00983691">
        <w:rPr>
          <w:rFonts w:ascii="Times New Roman" w:hAnsi="Times New Roman" w:cs="Times New Roman"/>
          <w:sz w:val="28"/>
          <w:szCs w:val="28"/>
        </w:rPr>
        <w:t>заявителя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с отметкой о принятии документов.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3691">
        <w:rPr>
          <w:rFonts w:ascii="Times New Roman" w:hAnsi="Times New Roman" w:cs="Times New Roman"/>
          <w:sz w:val="28"/>
          <w:szCs w:val="28"/>
        </w:rPr>
        <w:t>.7. 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вправе подать только одну заявку на участие в аукционе в отношении каждого лота.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Прием заявок на участие в аукционе прекращается за три дня до проведения аукциона.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.8. Заявки на участие в аукционе принимаются организатором аукциона в течении срока, указанного в извещении. Заявки, поданные по истечении срока приема заявок, организатором не принимаются, о чем сотрудником организатора аукциона ставится отметка, при этом заявка и прилагаемые к ней документы возвращаются претенденту.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.9. </w:t>
      </w:r>
      <w:r w:rsidR="00983691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может отозвать заявку путем письменного уведомления организатора аукциона до дня окончания приема заявок.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.10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Заседание аукционной комиссии по рассмотрению поданных заявок проводится </w:t>
      </w:r>
      <w:r w:rsidR="004959F0">
        <w:rPr>
          <w:rFonts w:ascii="Times New Roman" w:hAnsi="Times New Roman" w:cs="Times New Roman"/>
          <w:sz w:val="28"/>
          <w:szCs w:val="28"/>
        </w:rPr>
        <w:t>в течении трех рабочих дней со дня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окончания приема заявок. 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.11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аукционная комиссия принимает решение о признании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участниками аукциона или об отказе в допуске </w:t>
      </w:r>
      <w:r w:rsidR="00983691">
        <w:rPr>
          <w:rFonts w:ascii="Times New Roman" w:hAnsi="Times New Roman" w:cs="Times New Roman"/>
          <w:sz w:val="28"/>
          <w:szCs w:val="28"/>
        </w:rPr>
        <w:t>заявителей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к участию в аукционе, которое оформляется протоколам в течение одного рабочего дня с момента принятия решения.</w:t>
      </w:r>
    </w:p>
    <w:p w:rsidR="000B5E23" w:rsidRPr="000B5E23" w:rsidRDefault="00F12FC9" w:rsidP="00603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959F0">
        <w:rPr>
          <w:rFonts w:ascii="Times New Roman" w:hAnsi="Times New Roman" w:cs="Times New Roman"/>
          <w:bCs/>
          <w:sz w:val="28"/>
          <w:szCs w:val="28"/>
        </w:rPr>
        <w:t>.12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4F38">
        <w:rPr>
          <w:rFonts w:ascii="Times New Roman" w:hAnsi="Times New Roman" w:cs="Times New Roman"/>
          <w:bCs/>
          <w:sz w:val="28"/>
          <w:szCs w:val="28"/>
        </w:rPr>
        <w:t>Заявители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>, приз</w:t>
      </w:r>
      <w:r w:rsidR="00EE4F38">
        <w:rPr>
          <w:rFonts w:ascii="Times New Roman" w:hAnsi="Times New Roman" w:cs="Times New Roman"/>
          <w:bCs/>
          <w:sz w:val="28"/>
          <w:szCs w:val="28"/>
        </w:rPr>
        <w:t>нанные участниками аукциона, и заявители</w:t>
      </w:r>
      <w:r w:rsidR="000B5E23" w:rsidRPr="000B5E23">
        <w:rPr>
          <w:rFonts w:ascii="Times New Roman" w:hAnsi="Times New Roman" w:cs="Times New Roman"/>
          <w:bCs/>
          <w:sz w:val="28"/>
          <w:szCs w:val="28"/>
        </w:rPr>
        <w:t xml:space="preserve">, не допущенные к участию в аукционе, уведомляются о принятом решении не позднее рабочего дня с даты оформления протокола. </w:t>
      </w:r>
    </w:p>
    <w:p w:rsidR="000B5E23" w:rsidRPr="000B5E23" w:rsidRDefault="00F12FC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5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.13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</w:t>
      </w:r>
      <w:r w:rsidR="00EE4F38">
        <w:rPr>
          <w:rFonts w:ascii="Times New Roman" w:hAnsi="Times New Roman" w:cs="Times New Roman"/>
          <w:sz w:val="28"/>
          <w:szCs w:val="28"/>
        </w:rPr>
        <w:t>Заявитель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по следующим основаниям: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непредоставление документов, указанных в извещении о проведении аукциона, либо наличие в таких документах недостоверных сведений о претенденте;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несоответствие требованиям, установленным в соответствии с </w:t>
      </w:r>
      <w:r w:rsidR="002A52FF" w:rsidRPr="002A52FF">
        <w:rPr>
          <w:rFonts w:ascii="Times New Roman" w:hAnsi="Times New Roman" w:cs="Times New Roman"/>
          <w:sz w:val="28"/>
          <w:szCs w:val="28"/>
        </w:rPr>
        <w:t>Положением о размещении</w:t>
      </w:r>
      <w:r w:rsidR="00F52C70" w:rsidRPr="002A52FF">
        <w:rPr>
          <w:rFonts w:ascii="Times New Roman" w:hAnsi="Times New Roman" w:cs="Times New Roman"/>
          <w:sz w:val="28"/>
          <w:szCs w:val="28"/>
        </w:rPr>
        <w:t xml:space="preserve"> НТО</w:t>
      </w:r>
      <w:r w:rsidR="002A52FF" w:rsidRPr="002A52FF">
        <w:rPr>
          <w:rFonts w:ascii="Times New Roman" w:hAnsi="Times New Roman" w:cs="Times New Roman"/>
          <w:sz w:val="28"/>
          <w:szCs w:val="28"/>
        </w:rPr>
        <w:t xml:space="preserve"> </w:t>
      </w:r>
      <w:r w:rsidR="002A52FF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  <w:r w:rsidRPr="000B5E23">
        <w:rPr>
          <w:rFonts w:ascii="Times New Roman" w:hAnsi="Times New Roman" w:cs="Times New Roman"/>
          <w:sz w:val="28"/>
          <w:szCs w:val="28"/>
        </w:rPr>
        <w:t>;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счет, указанный в извещении о проведении аукциона; </w:t>
      </w:r>
    </w:p>
    <w:p w:rsidR="000B5E23" w:rsidRPr="000B5E23" w:rsidRDefault="00603E9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аукционе требованиям извещения о проведении аукциона. 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Перечень указанных оснований отказа </w:t>
      </w:r>
      <w:r w:rsidR="00EE4F38">
        <w:rPr>
          <w:rFonts w:ascii="Times New Roman" w:hAnsi="Times New Roman" w:cs="Times New Roman"/>
          <w:sz w:val="28"/>
          <w:szCs w:val="28"/>
        </w:rPr>
        <w:t>заявителю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для участия в аукционе является исчерпывающим.</w:t>
      </w:r>
    </w:p>
    <w:p w:rsidR="000B5E23" w:rsidRPr="000B5E23" w:rsidRDefault="00603E9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.14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В случае подачи только одной заявки на участие в аукционе, аукцион признается несостоявшимся, </w:t>
      </w:r>
      <w:r w:rsidR="00682D2B">
        <w:rPr>
          <w:rFonts w:ascii="Times New Roman" w:hAnsi="Times New Roman" w:cs="Times New Roman"/>
          <w:sz w:val="28"/>
          <w:szCs w:val="28"/>
        </w:rPr>
        <w:t>участник аукциона</w:t>
      </w:r>
      <w:r w:rsidR="000B5E23" w:rsidRPr="000B5E23">
        <w:rPr>
          <w:rFonts w:ascii="Times New Roman" w:hAnsi="Times New Roman" w:cs="Times New Roman"/>
          <w:sz w:val="28"/>
          <w:szCs w:val="28"/>
        </w:rPr>
        <w:t>, подавший такую заявку, имеет право на заключение договора на размещение НТО</w:t>
      </w:r>
      <w:r w:rsidR="00682D2B">
        <w:rPr>
          <w:rFonts w:ascii="Times New Roman" w:hAnsi="Times New Roman" w:cs="Times New Roman"/>
          <w:sz w:val="28"/>
          <w:szCs w:val="28"/>
        </w:rPr>
        <w:t xml:space="preserve">, цена которого определяется в размере равной начальной </w:t>
      </w:r>
      <w:r w:rsidR="00EE4F38">
        <w:rPr>
          <w:rFonts w:ascii="Times New Roman" w:hAnsi="Times New Roman" w:cs="Times New Roman"/>
          <w:sz w:val="28"/>
          <w:szCs w:val="28"/>
        </w:rPr>
        <w:t>(</w:t>
      </w:r>
      <w:r w:rsidR="00682D2B">
        <w:rPr>
          <w:rFonts w:ascii="Times New Roman" w:hAnsi="Times New Roman" w:cs="Times New Roman"/>
          <w:sz w:val="28"/>
          <w:szCs w:val="28"/>
        </w:rPr>
        <w:t>минимальной</w:t>
      </w:r>
      <w:r w:rsidR="00EE4F38">
        <w:rPr>
          <w:rFonts w:ascii="Times New Roman" w:hAnsi="Times New Roman" w:cs="Times New Roman"/>
          <w:sz w:val="28"/>
          <w:szCs w:val="28"/>
        </w:rPr>
        <w:t>)</w:t>
      </w:r>
      <w:r w:rsidR="00682D2B">
        <w:rPr>
          <w:rFonts w:ascii="Times New Roman" w:hAnsi="Times New Roman" w:cs="Times New Roman"/>
          <w:sz w:val="28"/>
          <w:szCs w:val="28"/>
        </w:rPr>
        <w:t xml:space="preserve"> цены указанной в извещении о проведении аукциона.</w:t>
      </w:r>
    </w:p>
    <w:p w:rsidR="000B5E23" w:rsidRPr="000B5E23" w:rsidRDefault="000B5E23" w:rsidP="00682D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2FC9"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.15</w:t>
      </w:r>
      <w:r w:rsidRPr="000B5E23">
        <w:rPr>
          <w:rFonts w:ascii="Times New Roman" w:hAnsi="Times New Roman" w:cs="Times New Roman"/>
          <w:sz w:val="28"/>
          <w:szCs w:val="28"/>
        </w:rPr>
        <w:t>. Порядок проведения аукциона: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.1. Аукцион проводится в день и час, указанные в извещении о проведении аукциона; </w:t>
      </w:r>
      <w:bookmarkEnd w:id="6"/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.2. </w:t>
      </w:r>
      <w:bookmarkStart w:id="7" w:name="sub_231"/>
      <w:r w:rsidR="000B5E23" w:rsidRPr="000B5E23">
        <w:rPr>
          <w:rFonts w:ascii="Times New Roman" w:hAnsi="Times New Roman" w:cs="Times New Roman"/>
          <w:sz w:val="28"/>
          <w:szCs w:val="28"/>
        </w:rPr>
        <w:t>Аукцион ведет аукционист;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.16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Аукцион проводится в следующем порядке: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а) аукцион начинается с объявления аукционистом начала проведения аукциона, предмета договора, начальной (минимальной) цены на право заключения договора, «шага аукциона</w:t>
      </w:r>
      <w:bookmarkStart w:id="8" w:name="sub_232"/>
      <w:bookmarkEnd w:id="7"/>
      <w:r w:rsidRPr="000B5E23">
        <w:rPr>
          <w:rFonts w:ascii="Times New Roman" w:hAnsi="Times New Roman" w:cs="Times New Roman"/>
          <w:sz w:val="28"/>
          <w:szCs w:val="28"/>
        </w:rPr>
        <w:t>» и порядка проведения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3"/>
      <w:bookmarkEnd w:id="8"/>
      <w:r w:rsidRPr="000B5E23">
        <w:rPr>
          <w:rFonts w:ascii="Times New Roman" w:hAnsi="Times New Roman" w:cs="Times New Roman"/>
          <w:sz w:val="28"/>
          <w:szCs w:val="28"/>
        </w:rPr>
        <w:t>б) участникам аукциона выдаются пронумерованные билеты, которые они поднимают после оглашения аукционистом начальной цены, каждой очередной цены в случае, если готовы заключить договор в соответствии с этой ценой;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34"/>
      <w:bookmarkEnd w:id="9"/>
      <w:r w:rsidRPr="000B5E23">
        <w:rPr>
          <w:rFonts w:ascii="Times New Roman" w:hAnsi="Times New Roman" w:cs="Times New Roman"/>
          <w:sz w:val="28"/>
          <w:szCs w:val="28"/>
        </w:rPr>
        <w:t xml:space="preserve">в) каждую последующую цену аукционист назначает путем увеличения текущей цены на «шаг аукциона». 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Затем аукционист объявляет следующую цену в соответствии с «шагом аукциона»;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35"/>
      <w:bookmarkEnd w:id="10"/>
      <w:r w:rsidRPr="000B5E23">
        <w:rPr>
          <w:rFonts w:ascii="Times New Roman" w:hAnsi="Times New Roman" w:cs="Times New Roman"/>
          <w:sz w:val="28"/>
          <w:szCs w:val="28"/>
        </w:rPr>
        <w:t>г) при отсутствии участников аукциона, готовых заключить договор в соответствии с названной аукционистом ценой, аукционист повторяет эту цену три раза.</w:t>
      </w:r>
    </w:p>
    <w:bookmarkEnd w:id="11"/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билет, аукцион завершается. 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Победителем аукциона признается тот участник аукциона, номер билета которого назван аукционистом последним;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д) по завершении аукциона аукционист объявляет о продаже права на заключение договора, называет размер платы на размещение НТО и номер билета победителя аукциона.</w:t>
      </w:r>
    </w:p>
    <w:p w:rsidR="000B5E23" w:rsidRPr="000B5E23" w:rsidRDefault="00F12FC9" w:rsidP="000B5E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</w:t>
      </w:r>
      <w:r w:rsidR="004959F0">
        <w:rPr>
          <w:rFonts w:ascii="Times New Roman" w:hAnsi="Times New Roman" w:cs="Times New Roman"/>
          <w:sz w:val="28"/>
          <w:szCs w:val="28"/>
        </w:rPr>
        <w:t>7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sub_1400"/>
      <w:r w:rsidR="000B5E23" w:rsidRPr="000B5E23">
        <w:rPr>
          <w:rFonts w:ascii="Times New Roman" w:hAnsi="Times New Roman" w:cs="Times New Roman"/>
          <w:sz w:val="28"/>
          <w:szCs w:val="28"/>
        </w:rPr>
        <w:t>Оформление результатов аукциона:</w:t>
      </w:r>
    </w:p>
    <w:p w:rsidR="000B5E23" w:rsidRPr="000B5E23" w:rsidRDefault="00F12FC9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5"/>
      <w:bookmarkEnd w:id="12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.1. Результаты аукциона оформляются протоколом, который подписывается организатором аукциона, победителем аукциона в день его проведения.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Протокол о результатах аукциона составляется в 2 экземплярах, один из которых в день проведения аукциона передается победителю, а второй остается у организатора аукциона.</w:t>
      </w:r>
    </w:p>
    <w:p w:rsidR="000B5E23" w:rsidRPr="000B5E23" w:rsidRDefault="000B5E23" w:rsidP="000B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52"/>
      <w:bookmarkEnd w:id="13"/>
      <w:r w:rsidRPr="000B5E23">
        <w:rPr>
          <w:rFonts w:ascii="Times New Roman" w:hAnsi="Times New Roman" w:cs="Times New Roman"/>
          <w:sz w:val="28"/>
          <w:szCs w:val="28"/>
        </w:rPr>
        <w:t>а) предмет аукциона с указанием адресного ориентира размещения НТО, тип (вид) НТО с указанием реализуемой группы товаров, его технических характеристик (в том числе параметры, требования к внешнему виду и площади НТО);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53"/>
      <w:bookmarkEnd w:id="14"/>
      <w:r w:rsidRPr="000B5E23">
        <w:rPr>
          <w:rFonts w:ascii="Times New Roman" w:hAnsi="Times New Roman" w:cs="Times New Roman"/>
          <w:sz w:val="28"/>
          <w:szCs w:val="28"/>
        </w:rPr>
        <w:t>б) предложения участников аукциона;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54"/>
      <w:bookmarkEnd w:id="15"/>
      <w:r w:rsidRPr="000B5E23">
        <w:rPr>
          <w:rFonts w:ascii="Times New Roman" w:hAnsi="Times New Roman" w:cs="Times New Roman"/>
          <w:sz w:val="28"/>
          <w:szCs w:val="28"/>
        </w:rPr>
        <w:t>в) имя (наименование) победителя (реквизиты юридического лица или паспортные данные индивидуального предпринимателя</w:t>
      </w:r>
      <w:r w:rsidR="00445068">
        <w:rPr>
          <w:rFonts w:ascii="Times New Roman" w:hAnsi="Times New Roman" w:cs="Times New Roman"/>
          <w:sz w:val="28"/>
          <w:szCs w:val="28"/>
        </w:rPr>
        <w:t>, самозанятого</w:t>
      </w:r>
      <w:r w:rsidRPr="000B5E23">
        <w:rPr>
          <w:rFonts w:ascii="Times New Roman" w:hAnsi="Times New Roman" w:cs="Times New Roman"/>
          <w:sz w:val="28"/>
          <w:szCs w:val="28"/>
        </w:rPr>
        <w:t>);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55"/>
      <w:bookmarkEnd w:id="16"/>
      <w:r w:rsidRPr="000B5E23">
        <w:rPr>
          <w:rFonts w:ascii="Times New Roman" w:hAnsi="Times New Roman" w:cs="Times New Roman"/>
          <w:sz w:val="28"/>
          <w:szCs w:val="28"/>
        </w:rPr>
        <w:t xml:space="preserve">г) цена </w:t>
      </w:r>
      <w:r w:rsidR="003F263F" w:rsidRPr="000B5E23">
        <w:rPr>
          <w:rFonts w:ascii="Times New Roman" w:hAnsi="Times New Roman" w:cs="Times New Roman"/>
          <w:sz w:val="28"/>
          <w:szCs w:val="28"/>
        </w:rPr>
        <w:t xml:space="preserve">на </w:t>
      </w:r>
      <w:r w:rsidRPr="000B5E23">
        <w:rPr>
          <w:rFonts w:ascii="Times New Roman" w:hAnsi="Times New Roman" w:cs="Times New Roman"/>
          <w:sz w:val="28"/>
          <w:szCs w:val="28"/>
        </w:rPr>
        <w:t>прав</w:t>
      </w:r>
      <w:r w:rsidR="003F263F">
        <w:rPr>
          <w:rFonts w:ascii="Times New Roman" w:hAnsi="Times New Roman" w:cs="Times New Roman"/>
          <w:sz w:val="28"/>
          <w:szCs w:val="28"/>
        </w:rPr>
        <w:t>о</w:t>
      </w:r>
      <w:r w:rsidRPr="000B5E2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3F263F">
        <w:rPr>
          <w:rFonts w:ascii="Times New Roman" w:hAnsi="Times New Roman" w:cs="Times New Roman"/>
          <w:sz w:val="28"/>
          <w:szCs w:val="28"/>
        </w:rPr>
        <w:t>я</w:t>
      </w:r>
      <w:r w:rsidRPr="000B5E23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6"/>
      <w:bookmarkEnd w:id="17"/>
      <w:r w:rsidRPr="000B5E23">
        <w:rPr>
          <w:rFonts w:ascii="Times New Roman" w:hAnsi="Times New Roman" w:cs="Times New Roman"/>
          <w:bCs/>
          <w:sz w:val="28"/>
          <w:szCs w:val="28"/>
        </w:rPr>
        <w:t>Уведомление о результатах аукциона выдается участнику или его полномочному представителю под расписку или высылается ему по почте заказным письмом в день оформления протокола.</w:t>
      </w:r>
      <w:r w:rsidRPr="000B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23" w:rsidRPr="000B5E23">
        <w:rPr>
          <w:rFonts w:ascii="Times New Roman" w:hAnsi="Times New Roman" w:cs="Times New Roman"/>
          <w:sz w:val="28"/>
          <w:szCs w:val="28"/>
        </w:rPr>
        <w:t>.1</w:t>
      </w:r>
      <w:r w:rsidR="004959F0">
        <w:rPr>
          <w:rFonts w:ascii="Times New Roman" w:hAnsi="Times New Roman" w:cs="Times New Roman"/>
          <w:sz w:val="28"/>
          <w:szCs w:val="28"/>
        </w:rPr>
        <w:t>7</w:t>
      </w:r>
      <w:r w:rsidR="000B5E23" w:rsidRPr="000B5E23">
        <w:rPr>
          <w:rFonts w:ascii="Times New Roman" w:hAnsi="Times New Roman" w:cs="Times New Roman"/>
          <w:sz w:val="28"/>
          <w:szCs w:val="28"/>
        </w:rPr>
        <w:t>.2. Протокол о результатах аукциона является основанием для заключения с победителем аукциона Договора.</w:t>
      </w:r>
    </w:p>
    <w:p w:rsidR="000B5E23" w:rsidRPr="000B5E23" w:rsidRDefault="00F12FC9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.3. Информация о результатах аукциона размещается на официальном сайте города Новоалтайска в информационно-телекоммуникационной сети «Интернет» в течение одного рабочего дня, следующего за днем подписания протокола;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7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.4. Договор подлежит заключению в срок не позднее пяти рабочих дней со дня подписания протокола.</w:t>
      </w:r>
    </w:p>
    <w:p w:rsidR="000B5E23" w:rsidRPr="000B5E23" w:rsidRDefault="003B708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0B5E23" w:rsidRPr="000B5E23">
        <w:rPr>
          <w:rFonts w:ascii="Times New Roman" w:hAnsi="Times New Roman" w:cs="Times New Roman"/>
          <w:sz w:val="28"/>
          <w:szCs w:val="28"/>
        </w:rPr>
        <w:t>оговоре на размещение НТО указываются: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а) адресный ориентир размещения НТО, требования к НТО. Тип (вид) НТО с указанием реализуемой группы товаров, невозможность изменения специализации НТО, требования к техническим характеристикам НТО (в том числе параметры, требования к внешнему виду и площади НТО);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б) срок договора: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договор на размещение павильонов, киосков, киосков или павильонов с остановочным навесом заключается на 5 лет;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- договор на размещение палаток, торговых автоматов заключается на 1 год;</w:t>
      </w:r>
    </w:p>
    <w:p w:rsidR="000B5E23" w:rsidRPr="004950DE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50DE">
        <w:rPr>
          <w:rFonts w:ascii="Times New Roman" w:hAnsi="Times New Roman" w:cs="Times New Roman"/>
          <w:sz w:val="28"/>
          <w:szCs w:val="28"/>
        </w:rPr>
        <w:t>- договор на размещение сезонных НТО заключается на период сезонной торговли в соответствии со схемой размещения НТО.</w:t>
      </w:r>
    </w:p>
    <w:p w:rsidR="000B5E23" w:rsidRPr="000B5E23" w:rsidRDefault="000B5E23" w:rsidP="000B5E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bCs/>
          <w:sz w:val="28"/>
          <w:szCs w:val="28"/>
        </w:rPr>
        <w:t>в)</w:t>
      </w:r>
      <w:r w:rsidRPr="000B5E23">
        <w:rPr>
          <w:rFonts w:ascii="Times New Roman" w:hAnsi="Times New Roman" w:cs="Times New Roman"/>
          <w:sz w:val="28"/>
          <w:szCs w:val="28"/>
        </w:rPr>
        <w:t xml:space="preserve"> порядок и срок оплаты по Договору. Оплата по Договору производится ежеквартально, до 01 числа месяца, следующего за текущим кварталом.</w:t>
      </w:r>
    </w:p>
    <w:p w:rsidR="000B5E23" w:rsidRPr="000B5E23" w:rsidRDefault="000B5E23" w:rsidP="00B84FC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bCs/>
          <w:sz w:val="28"/>
          <w:szCs w:val="28"/>
        </w:rPr>
        <w:t xml:space="preserve">г) размер платы по Договору. </w:t>
      </w:r>
      <w:r w:rsidRPr="000B5E23">
        <w:rPr>
          <w:rFonts w:ascii="Times New Roman" w:hAnsi="Times New Roman" w:cs="Times New Roman"/>
          <w:sz w:val="28"/>
          <w:szCs w:val="28"/>
        </w:rPr>
        <w:t xml:space="preserve">Размер платы по Договору определяется в размере платы на размещение НТО, установленной по результатам аукциона. </w:t>
      </w:r>
    </w:p>
    <w:p w:rsidR="000B5E23" w:rsidRPr="000B5E23" w:rsidRDefault="000B5E23" w:rsidP="00B84FC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д) запрет победителю аукциона передавать право на размещение НТО третьим лицам;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 xml:space="preserve">.5. Внесенный победителем аукциона задаток засчитывается в оплату </w:t>
      </w:r>
      <w:bookmarkEnd w:id="19"/>
      <w:r w:rsidR="000B5E23" w:rsidRPr="000B5E23">
        <w:rPr>
          <w:rFonts w:ascii="Times New Roman" w:hAnsi="Times New Roman" w:cs="Times New Roman"/>
          <w:sz w:val="28"/>
          <w:szCs w:val="28"/>
        </w:rPr>
        <w:t>по Договору;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.6. Организатор аукциона обязан в течение пяти банковских дней со дня подписания протокола о результатах аукциона вернуть задатки участникам аукциона, которые не победили в нем;</w:t>
      </w:r>
    </w:p>
    <w:p w:rsidR="000B5E23" w:rsidRPr="000B5E23" w:rsidRDefault="00F12FC9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8"/>
      <w:r>
        <w:rPr>
          <w:rFonts w:ascii="Times New Roman" w:hAnsi="Times New Roman" w:cs="Times New Roman"/>
          <w:sz w:val="28"/>
          <w:szCs w:val="28"/>
        </w:rPr>
        <w:t>5</w:t>
      </w:r>
      <w:r w:rsidR="004959F0">
        <w:rPr>
          <w:rFonts w:ascii="Times New Roman" w:hAnsi="Times New Roman" w:cs="Times New Roman"/>
          <w:sz w:val="28"/>
          <w:szCs w:val="28"/>
        </w:rPr>
        <w:t>.17</w:t>
      </w:r>
      <w:r w:rsidR="000B5E23" w:rsidRPr="000B5E23">
        <w:rPr>
          <w:rFonts w:ascii="Times New Roman" w:hAnsi="Times New Roman" w:cs="Times New Roman"/>
          <w:sz w:val="28"/>
          <w:szCs w:val="28"/>
        </w:rPr>
        <w:t>.7. 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</w:t>
      </w:r>
      <w:bookmarkEnd w:id="20"/>
      <w:r w:rsidR="000B5E23" w:rsidRPr="000B5E23">
        <w:rPr>
          <w:rFonts w:ascii="Times New Roman" w:hAnsi="Times New Roman" w:cs="Times New Roman"/>
          <w:sz w:val="28"/>
          <w:szCs w:val="28"/>
        </w:rPr>
        <w:t>.</w:t>
      </w:r>
    </w:p>
    <w:p w:rsidR="000B5E23" w:rsidRPr="000B5E23" w:rsidRDefault="000B5E23" w:rsidP="000B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победителя аукциона от заключения Договора, </w:t>
      </w:r>
      <w:r w:rsidR="003F263F">
        <w:rPr>
          <w:rFonts w:ascii="Times New Roman" w:hAnsi="Times New Roman" w:cs="Times New Roman"/>
          <w:sz w:val="28"/>
          <w:szCs w:val="28"/>
        </w:rPr>
        <w:t>Д</w:t>
      </w:r>
      <w:r w:rsidRPr="000B5E23">
        <w:rPr>
          <w:rFonts w:ascii="Times New Roman" w:hAnsi="Times New Roman" w:cs="Times New Roman"/>
          <w:sz w:val="28"/>
          <w:szCs w:val="28"/>
        </w:rPr>
        <w:t>оговор заключается с участником аукциона, сделавшим предпоследнее предложение.</w:t>
      </w:r>
    </w:p>
    <w:p w:rsidR="000B5E23" w:rsidRP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При этом заключение Договора с участником аукциона, сделавшим предпоследнее предложение, является обязательным.</w:t>
      </w:r>
    </w:p>
    <w:p w:rsidR="000B5E23" w:rsidRPr="000B5E23" w:rsidRDefault="000B5E23" w:rsidP="000B5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Договор подлежит заключению с таким участником аукциона не позднее 10 дней со дня размещения на официальном сайте города Новоалтайска в информационно-телекоммуникационной сети «Интернет» информации об отказе или уклонении победителя аукциона от заключения договора.</w:t>
      </w:r>
    </w:p>
    <w:p w:rsidR="000B5E23" w:rsidRDefault="000B5E23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В случае уклонения или отказа участника аукциона, сделавшего предпоследнее предложение, от заключения Договора, аукцион признается несостоявшимся.</w:t>
      </w:r>
    </w:p>
    <w:p w:rsidR="00CE16C0" w:rsidRDefault="00CE16C0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2C0" w:rsidRDefault="002622C0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E39" w:rsidRPr="000B5E23" w:rsidRDefault="00324E39" w:rsidP="000B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F29E4" w:rsidTr="00FC18F9">
        <w:tc>
          <w:tcPr>
            <w:tcW w:w="4530" w:type="dxa"/>
          </w:tcPr>
          <w:p w:rsidR="00EF29E4" w:rsidRDefault="00EF29E4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>Приложение 3</w:t>
            </w:r>
          </w:p>
          <w:p w:rsidR="00EF29E4" w:rsidRDefault="00EF29E4" w:rsidP="00FC18F9">
            <w:pPr>
              <w:pStyle w:val="a6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EF29E4" w:rsidRDefault="00EF29E4" w:rsidP="00D47D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D47DBB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30.03.2022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D47DBB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520</w:t>
            </w:r>
          </w:p>
        </w:tc>
      </w:tr>
    </w:tbl>
    <w:p w:rsidR="00EF29E4" w:rsidRDefault="00EF29E4" w:rsidP="00EF2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F9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CE1DC3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E1D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рабочей группе</w:t>
      </w:r>
      <w:r w:rsidR="00CE1DC3">
        <w:rPr>
          <w:rFonts w:ascii="Times New Roman" w:hAnsi="Times New Roman" w:cs="Times New Roman"/>
          <w:sz w:val="28"/>
          <w:szCs w:val="28"/>
        </w:rPr>
        <w:t xml:space="preserve"> </w:t>
      </w:r>
      <w:r w:rsidR="00BE74E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BE74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9E4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</w:p>
    <w:p w:rsidR="00EF29E4" w:rsidRPr="000B5E23" w:rsidRDefault="00EF29E4" w:rsidP="00FC18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B5E23">
        <w:rPr>
          <w:rFonts w:ascii="Times New Roman" w:hAnsi="Times New Roman" w:cs="Times New Roman"/>
          <w:sz w:val="28"/>
          <w:szCs w:val="28"/>
        </w:rPr>
        <w:t>на территории города Новоалтайска</w:t>
      </w:r>
    </w:p>
    <w:p w:rsidR="00282C69" w:rsidRDefault="00282C69" w:rsidP="000B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93" w:rsidRPr="00326275" w:rsidRDefault="00B96393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96393" w:rsidRPr="000B5E23" w:rsidRDefault="00B96393" w:rsidP="00B9639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6393" w:rsidRDefault="00B96393" w:rsidP="00B9639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393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CE1DC3">
        <w:rPr>
          <w:rFonts w:ascii="Times New Roman" w:hAnsi="Times New Roman" w:cs="Times New Roman"/>
          <w:sz w:val="28"/>
          <w:szCs w:val="28"/>
        </w:rPr>
        <w:t>к</w:t>
      </w:r>
      <w:r w:rsidRPr="00B96393">
        <w:rPr>
          <w:rFonts w:ascii="Times New Roman" w:hAnsi="Times New Roman" w:cs="Times New Roman"/>
          <w:sz w:val="28"/>
          <w:szCs w:val="28"/>
        </w:rPr>
        <w:t xml:space="preserve">омиссии и рабочей группе на размещение нестационарных торговых объектов на территории города Новоалтайска (далее - Положение) разработано на основании Федерального </w:t>
      </w:r>
      <w:hyperlink r:id="rId17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B963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96393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CE1DC3">
        <w:rPr>
          <w:rFonts w:ascii="Times New Roman" w:hAnsi="Times New Roman" w:cs="Times New Roman"/>
          <w:sz w:val="28"/>
          <w:szCs w:val="28"/>
        </w:rPr>
        <w:t xml:space="preserve"> </w:t>
      </w:r>
      <w:r w:rsidRPr="00B9639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 и </w:t>
      </w:r>
      <w:r w:rsidRPr="00B96393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полномочия и </w:t>
      </w:r>
      <w:r w:rsidRPr="00B96393">
        <w:rPr>
          <w:rFonts w:ascii="Times New Roman" w:hAnsi="Times New Roman" w:cs="Times New Roman"/>
          <w:sz w:val="28"/>
          <w:szCs w:val="28"/>
        </w:rPr>
        <w:t xml:space="preserve">процедуру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заявлений </w:t>
      </w:r>
      <w:r w:rsidRPr="00B96393">
        <w:rPr>
          <w:rFonts w:ascii="Times New Roman" w:hAnsi="Times New Roman" w:cs="Times New Roman"/>
          <w:sz w:val="28"/>
          <w:szCs w:val="28"/>
        </w:rPr>
        <w:t>на право заключения договора на размещение нестационар</w:t>
      </w:r>
      <w:r w:rsidR="00CE1DC3">
        <w:rPr>
          <w:rFonts w:ascii="Times New Roman" w:hAnsi="Times New Roman" w:cs="Times New Roman"/>
          <w:sz w:val="28"/>
          <w:szCs w:val="28"/>
        </w:rPr>
        <w:t>ных</w:t>
      </w:r>
      <w:r w:rsidRPr="00B96393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CE1DC3">
        <w:rPr>
          <w:rFonts w:ascii="Times New Roman" w:hAnsi="Times New Roman" w:cs="Times New Roman"/>
          <w:sz w:val="28"/>
          <w:szCs w:val="28"/>
        </w:rPr>
        <w:t>ых объектов</w:t>
      </w:r>
      <w:r w:rsidRPr="00B9639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 Новоалтайска</w:t>
      </w:r>
      <w:r w:rsidRPr="00B96393">
        <w:rPr>
          <w:rFonts w:ascii="Times New Roman" w:hAnsi="Times New Roman" w:cs="Times New Roman"/>
          <w:sz w:val="28"/>
          <w:szCs w:val="28"/>
        </w:rPr>
        <w:t>.</w:t>
      </w:r>
    </w:p>
    <w:p w:rsidR="00CC17BC" w:rsidRPr="00B96393" w:rsidRDefault="00CC17BC" w:rsidP="00CE1DC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E1DC3">
        <w:rPr>
          <w:rFonts w:ascii="Times New Roman" w:hAnsi="Times New Roman" w:cs="Times New Roman"/>
          <w:sz w:val="28"/>
          <w:szCs w:val="28"/>
        </w:rPr>
        <w:t>и рабочая группа являются</w:t>
      </w:r>
      <w:r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2D4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коллегиальным органом. </w:t>
      </w:r>
    </w:p>
    <w:p w:rsidR="00B96393" w:rsidRPr="00573A5F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1.2. Целями настоящего Положения являются:</w:t>
      </w:r>
    </w:p>
    <w:p w:rsidR="00B96393" w:rsidRPr="00573A5F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 xml:space="preserve">оптимальное размещение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>на территории городского округа город Новоалтайск;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улучшение архитектурного облика городского округа город Новоалтайск;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повышение культуры обслуживания населения городского округа город Новоалтайск;</w:t>
      </w:r>
    </w:p>
    <w:p w:rsidR="009608F5" w:rsidRPr="00573A5F" w:rsidRDefault="009608F5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полномочий между комиссией</w:t>
      </w:r>
      <w:r w:rsidRPr="00B96393">
        <w:rPr>
          <w:rFonts w:ascii="Times New Roman" w:hAnsi="Times New Roman" w:cs="Times New Roman"/>
          <w:sz w:val="28"/>
          <w:szCs w:val="28"/>
        </w:rPr>
        <w:t xml:space="preserve"> и рабочей груп</w:t>
      </w:r>
      <w:r>
        <w:rPr>
          <w:rFonts w:ascii="Times New Roman" w:hAnsi="Times New Roman" w:cs="Times New Roman"/>
          <w:sz w:val="28"/>
          <w:szCs w:val="28"/>
        </w:rPr>
        <w:t>пой</w:t>
      </w:r>
      <w:r w:rsidRPr="00B96393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на территории города Новоалтайска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393" w:rsidRPr="00661823" w:rsidRDefault="00B96393" w:rsidP="00B96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прав и законных интересов населения по обеспечению требований безопасности при размещении нестационарных торговых объектов, </w:t>
      </w:r>
      <w:r w:rsidR="00E1252F" w:rsidRPr="00573A5F">
        <w:rPr>
          <w:rFonts w:ascii="Times New Roman" w:hAnsi="Times New Roman" w:cs="Times New Roman"/>
          <w:sz w:val="28"/>
          <w:szCs w:val="28"/>
        </w:rPr>
        <w:t>городского округа город Новоалтайск</w:t>
      </w:r>
      <w:r w:rsidRPr="00661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соответствии с требованиями законодательства Российской Федерации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Алтайского края</w:t>
      </w:r>
      <w:r w:rsidRPr="00661823">
        <w:rPr>
          <w:rFonts w:ascii="Times New Roman" w:hAnsi="Times New Roman" w:cs="Times New Roman"/>
          <w:sz w:val="28"/>
          <w:szCs w:val="28"/>
        </w:rPr>
        <w:t>.</w:t>
      </w:r>
    </w:p>
    <w:p w:rsidR="00B96393" w:rsidRDefault="00B96393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08F5">
        <w:rPr>
          <w:rFonts w:ascii="Times New Roman" w:hAnsi="Times New Roman" w:cs="Times New Roman"/>
          <w:sz w:val="28"/>
          <w:szCs w:val="28"/>
        </w:rPr>
        <w:t>.3</w:t>
      </w:r>
      <w:r w:rsidRPr="00573A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573A5F">
        <w:rPr>
          <w:rFonts w:ascii="Times New Roman" w:hAnsi="Times New Roman" w:cs="Times New Roman"/>
          <w:sz w:val="28"/>
          <w:szCs w:val="28"/>
        </w:rPr>
        <w:t>Положение распространяется на отношения, связанные с организацией работы по р</w:t>
      </w:r>
      <w:r>
        <w:rPr>
          <w:rFonts w:ascii="Times New Roman" w:hAnsi="Times New Roman" w:cs="Times New Roman"/>
          <w:sz w:val="28"/>
          <w:szCs w:val="28"/>
        </w:rPr>
        <w:t>азработке и утверждению Схемы на земельных участках, в</w:t>
      </w:r>
      <w:r w:rsidRPr="00573A5F">
        <w:rPr>
          <w:rFonts w:ascii="Times New Roman" w:hAnsi="Times New Roman" w:cs="Times New Roman"/>
          <w:sz w:val="28"/>
          <w:szCs w:val="28"/>
        </w:rPr>
        <w:t xml:space="preserve"> зданиях, строениях, сооружения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3A5F"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0A688C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573A5F">
        <w:rPr>
          <w:rFonts w:ascii="Times New Roman" w:hAnsi="Times New Roman" w:cs="Times New Roman"/>
          <w:sz w:val="28"/>
          <w:szCs w:val="28"/>
        </w:rPr>
        <w:t>муниципальной собственности, земельных участках, государственная собственность на которые не разграничена.</w:t>
      </w:r>
    </w:p>
    <w:p w:rsidR="00CC17BC" w:rsidRPr="00573A5F" w:rsidRDefault="00CC17BC" w:rsidP="00B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</w:t>
      </w:r>
      <w:r w:rsidR="00CE1DC3">
        <w:rPr>
          <w:rFonts w:ascii="Times New Roman" w:hAnsi="Times New Roman" w:cs="Times New Roman"/>
          <w:sz w:val="28"/>
          <w:szCs w:val="28"/>
        </w:rPr>
        <w:t xml:space="preserve"> и 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состоит из председателя, секретаря и членов комиссии.</w:t>
      </w:r>
    </w:p>
    <w:p w:rsidR="00326275" w:rsidRPr="000B5E23" w:rsidRDefault="00326275" w:rsidP="00B96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08F5" w:rsidRPr="00326275" w:rsidRDefault="00B96393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9608F5" w:rsidRPr="00326275">
        <w:rPr>
          <w:rFonts w:ascii="Times New Roman" w:hAnsi="Times New Roman" w:cs="Times New Roman"/>
          <w:sz w:val="28"/>
          <w:szCs w:val="28"/>
        </w:rPr>
        <w:t xml:space="preserve">и полномочия комиссии </w:t>
      </w:r>
    </w:p>
    <w:p w:rsidR="00B96393" w:rsidRDefault="009608F5" w:rsidP="009608F5">
      <w:pPr>
        <w:pStyle w:val="a4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08F5">
        <w:rPr>
          <w:rFonts w:ascii="Times New Roman" w:hAnsi="Times New Roman" w:cs="Times New Roman"/>
          <w:sz w:val="28"/>
          <w:szCs w:val="28"/>
        </w:rPr>
        <w:t>по размещению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8F5" w:rsidRDefault="009608F5" w:rsidP="00C651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851"/>
        <w:outlineLvl w:val="1"/>
        <w:rPr>
          <w:rFonts w:ascii="Times New Roman" w:hAnsi="Times New Roman" w:cs="Times New Roman"/>
          <w:sz w:val="28"/>
          <w:szCs w:val="28"/>
        </w:rPr>
      </w:pPr>
    </w:p>
    <w:p w:rsidR="00C65126" w:rsidRPr="00326275" w:rsidRDefault="00C65126" w:rsidP="003262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В полномочия комиссии входит:</w:t>
      </w:r>
    </w:p>
    <w:p w:rsidR="00C65126" w:rsidRPr="00C65126" w:rsidRDefault="00C65126" w:rsidP="00C651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126">
        <w:rPr>
          <w:rFonts w:ascii="Times New Roman" w:hAnsi="Times New Roman" w:cs="Times New Roman"/>
          <w:sz w:val="28"/>
          <w:szCs w:val="28"/>
        </w:rPr>
        <w:t xml:space="preserve">всестороннее рассмотрение проектов нестационарных торговых </w:t>
      </w:r>
      <w:r w:rsidRPr="00C65126">
        <w:rPr>
          <w:rFonts w:ascii="Times New Roman" w:hAnsi="Times New Roman" w:cs="Times New Roman"/>
          <w:sz w:val="28"/>
          <w:szCs w:val="28"/>
        </w:rPr>
        <w:lastRenderedPageBreak/>
        <w:t>объектов, возможность</w:t>
      </w:r>
      <w:r w:rsidR="000B02FF">
        <w:rPr>
          <w:rFonts w:ascii="Times New Roman" w:hAnsi="Times New Roman" w:cs="Times New Roman"/>
          <w:sz w:val="28"/>
          <w:szCs w:val="28"/>
        </w:rPr>
        <w:t xml:space="preserve"> и законность</w:t>
      </w:r>
      <w:r w:rsidRPr="00C65126">
        <w:rPr>
          <w:rFonts w:ascii="Times New Roman" w:hAnsi="Times New Roman" w:cs="Times New Roman"/>
          <w:sz w:val="28"/>
          <w:szCs w:val="28"/>
        </w:rPr>
        <w:t xml:space="preserve"> их размещения на предполагаемом </w:t>
      </w:r>
      <w:r w:rsidR="00A95DDE">
        <w:rPr>
          <w:rFonts w:ascii="Times New Roman" w:hAnsi="Times New Roman" w:cs="Times New Roman"/>
          <w:sz w:val="28"/>
          <w:szCs w:val="28"/>
        </w:rPr>
        <w:t>земельном участке;</w:t>
      </w:r>
    </w:p>
    <w:p w:rsidR="00C65126" w:rsidRDefault="000B02FF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</w:t>
      </w:r>
      <w:r w:rsidR="00C65126" w:rsidRPr="00C65126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6512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смотрение вопросов</w:t>
      </w:r>
      <w:r w:rsidR="00C65126">
        <w:rPr>
          <w:rFonts w:ascii="Times New Roman" w:hAnsi="Times New Roman" w:cs="Times New Roman"/>
          <w:sz w:val="28"/>
          <w:szCs w:val="28"/>
        </w:rPr>
        <w:t xml:space="preserve"> о целесообразности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126" w:rsidRDefault="000B02FF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спорных ситуаций;</w:t>
      </w:r>
    </w:p>
    <w:p w:rsidR="00CE1DC3" w:rsidRDefault="00CE1DC3" w:rsidP="00CE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продление и перезаключение договора на размещение НТО на новый срок в случае надлежащего исполнения субъектом предпринимательской деятельности свои</w:t>
      </w:r>
      <w:r w:rsidR="00326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обязательства по заключенному 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договору 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аренды земельного участка или договора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размещение НТО, при условии, что место размещения соответствующего торгового объекта включено в действующую Схему размещения, </w:t>
      </w:r>
      <w:r w:rsidRP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вопрос о его исключении не стоит в повестке</w:t>
      </w:r>
      <w:r w:rsidR="00347C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D6C4D" w:rsidRDefault="00ED6C4D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полномочия, связанные со служебной деятельностью государственных и муниципальных органов власти, входящих в состав комиссии.</w:t>
      </w:r>
    </w:p>
    <w:p w:rsidR="00CC17BC" w:rsidRDefault="00CC17BC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Решение комиссии о согласии размещения объекта оформляются Протоколом заседания комиссии. </w:t>
      </w:r>
    </w:p>
    <w:p w:rsidR="00ED6C4D" w:rsidRDefault="00CC17BC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D6C4D">
        <w:rPr>
          <w:rFonts w:ascii="Times New Roman" w:hAnsi="Times New Roman" w:cs="Times New Roman"/>
          <w:sz w:val="28"/>
          <w:szCs w:val="28"/>
        </w:rPr>
        <w:t>Контроль за деятельностью межведомственной комиссии осуществляет ее председатель.</w:t>
      </w:r>
    </w:p>
    <w:p w:rsidR="00C65126" w:rsidRDefault="00C65126" w:rsidP="00C65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08F5" w:rsidRDefault="009608F5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полномочия рабочей группы</w:t>
      </w:r>
    </w:p>
    <w:p w:rsidR="009608F5" w:rsidRDefault="009608F5" w:rsidP="00A95DDE">
      <w:pPr>
        <w:pStyle w:val="a4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размещению нестационарных торговых объектов</w:t>
      </w:r>
    </w:p>
    <w:p w:rsidR="000B02FF" w:rsidRDefault="000B02FF" w:rsidP="00A95DD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02FF" w:rsidRPr="00326275" w:rsidRDefault="000B02FF" w:rsidP="003262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275">
        <w:rPr>
          <w:rFonts w:ascii="Times New Roman" w:hAnsi="Times New Roman" w:cs="Times New Roman"/>
          <w:sz w:val="28"/>
          <w:szCs w:val="28"/>
        </w:rPr>
        <w:t>В полномочия рабочей группы входит:</w:t>
      </w:r>
    </w:p>
    <w:p w:rsidR="000B02FF" w:rsidRDefault="00E82644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2FF">
        <w:rPr>
          <w:rFonts w:ascii="Times New Roman" w:hAnsi="Times New Roman" w:cs="Times New Roman"/>
          <w:sz w:val="28"/>
          <w:szCs w:val="28"/>
        </w:rPr>
        <w:t>первичная проверка документов, входящих в проект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перед направлением его в </w:t>
      </w:r>
      <w:r w:rsidR="00347C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омиссию</w:t>
      </w:r>
      <w:r w:rsidR="000B02FF">
        <w:rPr>
          <w:rFonts w:ascii="Times New Roman" w:hAnsi="Times New Roman" w:cs="Times New Roman"/>
          <w:sz w:val="28"/>
          <w:szCs w:val="28"/>
        </w:rPr>
        <w:t>;</w:t>
      </w:r>
    </w:p>
    <w:p w:rsidR="00A95DDE" w:rsidRDefault="00A95DDE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заявлений юридических лиц и индивидуальных предпринимателей</w:t>
      </w:r>
      <w:r w:rsidR="00EF6A53">
        <w:rPr>
          <w:rFonts w:ascii="Times New Roman" w:hAnsi="Times New Roman" w:cs="Times New Roman"/>
          <w:sz w:val="28"/>
          <w:szCs w:val="28"/>
        </w:rPr>
        <w:t xml:space="preserve"> </w:t>
      </w:r>
      <w:r w:rsidR="00326275">
        <w:rPr>
          <w:rFonts w:ascii="Times New Roman" w:hAnsi="Times New Roman" w:cs="Times New Roman"/>
          <w:sz w:val="28"/>
          <w:szCs w:val="28"/>
        </w:rPr>
        <w:t>и самозанятых граждан,</w:t>
      </w:r>
      <w:r>
        <w:rPr>
          <w:rFonts w:ascii="Times New Roman" w:hAnsi="Times New Roman" w:cs="Times New Roman"/>
          <w:sz w:val="28"/>
          <w:szCs w:val="28"/>
        </w:rPr>
        <w:t xml:space="preserve"> не связанных с внесением изменений в Схему разме</w:t>
      </w:r>
      <w:r w:rsidR="00E82644">
        <w:rPr>
          <w:rFonts w:ascii="Times New Roman" w:hAnsi="Times New Roman" w:cs="Times New Roman"/>
          <w:sz w:val="28"/>
          <w:szCs w:val="28"/>
        </w:rPr>
        <w:t>щения и принятие по ним решения:</w:t>
      </w:r>
    </w:p>
    <w:p w:rsidR="00ED6C4D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6C4D">
        <w:rPr>
          <w:rFonts w:ascii="Times New Roman" w:hAnsi="Times New Roman" w:cs="Times New Roman"/>
          <w:sz w:val="28"/>
          <w:szCs w:val="28"/>
        </w:rPr>
        <w:t xml:space="preserve">проверка документов 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об отказе в размещении нестационарного торгового объекта, в связи с несоответствием проекта НТО требованиям, предъявляемым к НТО;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 допуске проекта НТО для рассмотрения комиссией;</w:t>
      </w:r>
    </w:p>
    <w:p w:rsidR="00E82644" w:rsidRDefault="002D40AF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644">
        <w:rPr>
          <w:rFonts w:ascii="Times New Roman" w:hAnsi="Times New Roman" w:cs="Times New Roman"/>
          <w:sz w:val="28"/>
          <w:szCs w:val="28"/>
        </w:rPr>
        <w:t>решение о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размещение НТО в К</w:t>
      </w:r>
      <w:r w:rsidR="00E82644">
        <w:rPr>
          <w:rFonts w:ascii="Times New Roman" w:hAnsi="Times New Roman" w:cs="Times New Roman"/>
          <w:sz w:val="28"/>
          <w:szCs w:val="28"/>
        </w:rPr>
        <w:t>омитет по управлению имуществом для проведения торгов, в случае если на одно и то же место подали заявления несколько субъектов торговли;</w:t>
      </w:r>
    </w:p>
    <w:p w:rsidR="00ED6C4D" w:rsidRDefault="00ED6C4D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полномочия, связанные со служебной деятельностью муниципальных органов власти, входящих в состав рабочей группы.</w:t>
      </w:r>
    </w:p>
    <w:p w:rsidR="00ED6C4D" w:rsidRDefault="00ED6C4D" w:rsidP="00A95DD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Контроль за деятельностью рабочей группы осуществляет ее председатель.</w:t>
      </w:r>
    </w:p>
    <w:p w:rsidR="00326275" w:rsidRDefault="00326275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77D7" w:rsidRDefault="00F777D7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комиссии и рабочей группы.</w:t>
      </w:r>
    </w:p>
    <w:p w:rsidR="00F777D7" w:rsidRDefault="00F777D7" w:rsidP="00F777D7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Заседания комиссии и рабочей группы проводятся по мере необходимости, но не </w:t>
      </w:r>
      <w:r w:rsidR="000A3F03">
        <w:rPr>
          <w:rFonts w:ascii="Times New Roman" w:hAnsi="Times New Roman" w:cs="Times New Roman"/>
          <w:sz w:val="28"/>
          <w:szCs w:val="28"/>
        </w:rPr>
        <w:t>чаще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 одного раза в </w:t>
      </w:r>
      <w:r w:rsidR="000A3F03">
        <w:rPr>
          <w:rFonts w:ascii="Times New Roman" w:hAnsi="Times New Roman" w:cs="Times New Roman"/>
          <w:color w:val="FF0000"/>
          <w:sz w:val="28"/>
          <w:szCs w:val="28"/>
        </w:rPr>
        <w:t>квартал</w:t>
      </w:r>
      <w:r w:rsidR="00F777D7" w:rsidRPr="004950D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777D7" w:rsidRPr="00326275">
        <w:rPr>
          <w:rFonts w:ascii="Times New Roman" w:hAnsi="Times New Roman" w:cs="Times New Roman"/>
          <w:sz w:val="28"/>
          <w:szCs w:val="28"/>
        </w:rPr>
        <w:t>Периодичность заседаний, время и место проведения заседаний комиссии определяются председателем комиссии.</w:t>
      </w: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777D7" w:rsidRPr="00326275">
        <w:rPr>
          <w:rFonts w:ascii="Times New Roman" w:hAnsi="Times New Roman" w:cs="Times New Roman"/>
          <w:sz w:val="28"/>
          <w:szCs w:val="28"/>
        </w:rPr>
        <w:t>Повестка дня заседания комиссии и рабочей группы формируется секретарем на основании заявлений (предложений) поступивших в комиссию.</w:t>
      </w:r>
    </w:p>
    <w:p w:rsidR="00F777D7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F777D7" w:rsidRPr="00326275">
        <w:rPr>
          <w:rFonts w:ascii="Times New Roman" w:hAnsi="Times New Roman" w:cs="Times New Roman"/>
          <w:sz w:val="28"/>
          <w:szCs w:val="28"/>
        </w:rPr>
        <w:t xml:space="preserve">Заседание комиссии и рабочей группы считается правомочным, если на нем присутствуют не менее 2/3 от установленного числа членов комиссии и рабочей группы. </w:t>
      </w:r>
      <w:r w:rsidR="00AB4DD2" w:rsidRPr="00326275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AB4DD2" w:rsidRPr="00326275" w:rsidRDefault="002D40AF" w:rsidP="0032627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B4DD2" w:rsidRPr="00326275">
        <w:rPr>
          <w:rFonts w:ascii="Times New Roman" w:hAnsi="Times New Roman" w:cs="Times New Roman"/>
          <w:sz w:val="28"/>
          <w:szCs w:val="28"/>
        </w:rPr>
        <w:t xml:space="preserve">Решения комиссии </w:t>
      </w:r>
      <w:r w:rsidR="00347CE8" w:rsidRPr="00326275">
        <w:rPr>
          <w:rFonts w:ascii="Times New Roman" w:hAnsi="Times New Roman" w:cs="Times New Roman"/>
          <w:sz w:val="28"/>
          <w:szCs w:val="28"/>
        </w:rPr>
        <w:t xml:space="preserve">и рабочей группы </w:t>
      </w:r>
      <w:r w:rsidR="00AB4DD2" w:rsidRPr="00326275">
        <w:rPr>
          <w:rFonts w:ascii="Times New Roman" w:hAnsi="Times New Roman" w:cs="Times New Roman"/>
          <w:sz w:val="28"/>
          <w:szCs w:val="28"/>
        </w:rPr>
        <w:t>принимаются отдельно по каждому вопросу путем открытого голосования, большинством голосов присутствующих на заседании комиссии.</w:t>
      </w: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4DD2" w:rsidRDefault="00AB4DD2" w:rsidP="0032627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9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 рабочая группа имеют право.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91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9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и рабочая группа имеет право: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привлекать к участию в заседании комиссии и рабочей группы компетентные организации;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сведения, необходимые для принятия решения;</w:t>
      </w:r>
    </w:p>
    <w:p w:rsid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проверить исполнение заявителем своих обязанностей по договору </w:t>
      </w:r>
      <w:r w:rsidR="00347CE8">
        <w:rPr>
          <w:rFonts w:ascii="Times New Roman" w:hAnsi="Times New Roman" w:cs="Times New Roman"/>
          <w:sz w:val="28"/>
          <w:szCs w:val="28"/>
        </w:rPr>
        <w:t xml:space="preserve">аренды и договору на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347C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НТО;</w:t>
      </w:r>
    </w:p>
    <w:p w:rsidR="00AB4DD2" w:rsidRPr="00AB4DD2" w:rsidRDefault="00AB4DD2" w:rsidP="00AB4DD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инициативой отмены договора на размещение НТО, в случае нарушения заявителем своих обязанностей по этому договору;</w:t>
      </w:r>
    </w:p>
    <w:p w:rsidR="00AB4DD2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обязана соблюдать в своей деятельности требования действующего законодательства Российской Федерации и Алтайского края.</w:t>
      </w: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Организационное и материально-техническое обеспечение деятельности комис</w:t>
      </w:r>
      <w:r w:rsidR="00347CE8">
        <w:rPr>
          <w:rFonts w:ascii="Times New Roman" w:hAnsi="Times New Roman" w:cs="Times New Roman"/>
          <w:sz w:val="28"/>
          <w:szCs w:val="28"/>
        </w:rPr>
        <w:t>сии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Новоалтайска.</w:t>
      </w: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Делопроизводство комиссии </w:t>
      </w:r>
      <w:r w:rsidR="00347CE8">
        <w:rPr>
          <w:rFonts w:ascii="Times New Roman" w:hAnsi="Times New Roman" w:cs="Times New Roman"/>
          <w:sz w:val="28"/>
          <w:szCs w:val="28"/>
        </w:rPr>
        <w:t xml:space="preserve">и рабочей группы </w:t>
      </w:r>
      <w:r>
        <w:rPr>
          <w:rFonts w:ascii="Times New Roman" w:hAnsi="Times New Roman" w:cs="Times New Roman"/>
          <w:sz w:val="28"/>
          <w:szCs w:val="28"/>
        </w:rPr>
        <w:t>осуществляет отдел по развитию предпринимательства и рыночной инфраструктуры</w:t>
      </w:r>
      <w:r w:rsidR="00347CE8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C70" w:rsidRDefault="00F52C70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19A" w:rsidRDefault="0078719A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4E39" w:rsidRDefault="00324E39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052F" w:rsidRDefault="00AE052F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2477" w:rsidRDefault="00042477" w:rsidP="00F52C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613D" w:rsidRDefault="0001613D" w:rsidP="00A90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726" w:rsidRPr="003C7609" w:rsidRDefault="005F6726" w:rsidP="00A90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DB77EA" w:rsidTr="00DB77EA">
        <w:tc>
          <w:tcPr>
            <w:tcW w:w="5097" w:type="dxa"/>
          </w:tcPr>
          <w:p w:rsidR="00DB77EA" w:rsidRPr="00A90753" w:rsidRDefault="00DB77EA" w:rsidP="00DB77EA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 w:rsidRPr="00A90753">
              <w:rPr>
                <w:b w:val="0"/>
                <w:szCs w:val="28"/>
              </w:rPr>
              <w:lastRenderedPageBreak/>
              <w:t xml:space="preserve">Приложение </w:t>
            </w:r>
            <w:r w:rsidR="00CE16C0">
              <w:rPr>
                <w:b w:val="0"/>
                <w:szCs w:val="28"/>
              </w:rPr>
              <w:t>1</w:t>
            </w:r>
          </w:p>
          <w:p w:rsidR="00DB77EA" w:rsidRDefault="00DB77EA" w:rsidP="00230484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CE16C0">
              <w:rPr>
                <w:rFonts w:ascii="Times New Roman" w:hAnsi="Times New Roman" w:cs="Times New Roman"/>
                <w:sz w:val="28"/>
                <w:szCs w:val="28"/>
              </w:rPr>
              <w:t xml:space="preserve"> о комиссии и рабочей группе по размещению нестационарных торговых объектов </w:t>
            </w:r>
            <w:r w:rsidR="00CE16C0" w:rsidRPr="000B5E23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</w:tbl>
    <w:p w:rsidR="00DB77EA" w:rsidRDefault="00DB77EA" w:rsidP="00A90753">
      <w:pPr>
        <w:pStyle w:val="2"/>
        <w:rPr>
          <w:b w:val="0"/>
          <w:szCs w:val="28"/>
        </w:rPr>
      </w:pPr>
    </w:p>
    <w:p w:rsidR="00DB77EA" w:rsidRDefault="00DB77EA" w:rsidP="00A90753">
      <w:pPr>
        <w:pStyle w:val="2"/>
        <w:rPr>
          <w:b w:val="0"/>
          <w:szCs w:val="28"/>
        </w:rPr>
      </w:pPr>
    </w:p>
    <w:p w:rsidR="00A90753" w:rsidRDefault="00A90753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77EA" w:rsidRDefault="00DB77EA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E16C0" w:rsidRPr="00A90753" w:rsidRDefault="00CE16C0" w:rsidP="00A907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90753" w:rsidRPr="00A90753" w:rsidRDefault="00063A1C" w:rsidP="00A9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0753" w:rsidRPr="00A90753">
        <w:rPr>
          <w:rFonts w:ascii="Times New Roman" w:hAnsi="Times New Roman" w:cs="Times New Roman"/>
          <w:sz w:val="28"/>
          <w:szCs w:val="28"/>
        </w:rPr>
        <w:t>омиссия по размещению НТО</w:t>
      </w:r>
    </w:p>
    <w:p w:rsidR="00A90753" w:rsidRPr="00A90753" w:rsidRDefault="00A90753" w:rsidP="00A9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357"/>
        <w:gridCol w:w="6420"/>
      </w:tblGrid>
      <w:tr w:rsidR="009D2B90" w:rsidRPr="00027A08" w:rsidTr="005A13FA">
        <w:trPr>
          <w:trHeight w:val="601"/>
        </w:trPr>
        <w:tc>
          <w:tcPr>
            <w:tcW w:w="3357" w:type="dxa"/>
          </w:tcPr>
          <w:p w:rsidR="009D2B90" w:rsidRPr="00027A08" w:rsidRDefault="009D2B90" w:rsidP="00A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Лисовский</w:t>
            </w:r>
          </w:p>
          <w:p w:rsidR="009D2B90" w:rsidRPr="00027A08" w:rsidRDefault="009D2B90" w:rsidP="00A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6420" w:type="dxa"/>
          </w:tcPr>
          <w:p w:rsidR="009D2B90" w:rsidRPr="00027A08" w:rsidRDefault="009D2B90" w:rsidP="009D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Администрации города, председатель комиссии</w:t>
            </w:r>
          </w:p>
        </w:tc>
      </w:tr>
      <w:tr w:rsidR="009D2B90" w:rsidRPr="00027A08" w:rsidTr="005A13FA">
        <w:trPr>
          <w:trHeight w:val="483"/>
        </w:trPr>
        <w:tc>
          <w:tcPr>
            <w:tcW w:w="3357" w:type="dxa"/>
          </w:tcPr>
          <w:p w:rsidR="00BA647A" w:rsidRPr="00BA647A" w:rsidRDefault="00BA647A" w:rsidP="00BA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A">
              <w:rPr>
                <w:rFonts w:ascii="Times New Roman" w:hAnsi="Times New Roman" w:cs="Times New Roman"/>
                <w:sz w:val="24"/>
                <w:szCs w:val="24"/>
              </w:rPr>
              <w:t xml:space="preserve">Ахрименко </w:t>
            </w:r>
          </w:p>
          <w:p w:rsidR="009D2B90" w:rsidRPr="00027A08" w:rsidRDefault="00BA647A" w:rsidP="00BA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A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0" w:type="dxa"/>
          </w:tcPr>
          <w:p w:rsidR="009D2B90" w:rsidRPr="00027A08" w:rsidRDefault="009D2B90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отдела по развитию предпринимательства и рыночной инфраструктуры 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 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6071DB" w:rsidRPr="00027A08" w:rsidTr="005A13FA">
        <w:trPr>
          <w:trHeight w:val="343"/>
        </w:trPr>
        <w:tc>
          <w:tcPr>
            <w:tcW w:w="9777" w:type="dxa"/>
            <w:gridSpan w:val="2"/>
          </w:tcPr>
          <w:p w:rsidR="006071DB" w:rsidRPr="00027A08" w:rsidRDefault="006071DB" w:rsidP="009D2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Члены межведомственной комиссии:</w:t>
            </w:r>
          </w:p>
        </w:tc>
      </w:tr>
      <w:tr w:rsidR="006071DB" w:rsidRPr="00027A08" w:rsidTr="005A13FA">
        <w:trPr>
          <w:trHeight w:val="555"/>
        </w:trPr>
        <w:tc>
          <w:tcPr>
            <w:tcW w:w="3357" w:type="dxa"/>
          </w:tcPr>
          <w:p w:rsidR="00027A08" w:rsidRPr="00027A08" w:rsidRDefault="00027A08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Асатрян</w:t>
            </w:r>
          </w:p>
          <w:p w:rsidR="006071DB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6420" w:type="dxa"/>
          </w:tcPr>
          <w:p w:rsidR="006071DB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заведующий юридическим отделом Администрации города</w:t>
            </w:r>
          </w:p>
        </w:tc>
      </w:tr>
      <w:tr w:rsidR="00027A08" w:rsidRPr="00027A08" w:rsidTr="005A13FA">
        <w:trPr>
          <w:trHeight w:val="477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Вячеслав Петрович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города</w:t>
            </w:r>
          </w:p>
        </w:tc>
      </w:tr>
      <w:tr w:rsidR="006071DB" w:rsidRPr="00027A08" w:rsidTr="005A13FA">
        <w:trPr>
          <w:trHeight w:val="499"/>
        </w:trPr>
        <w:tc>
          <w:tcPr>
            <w:tcW w:w="3357" w:type="dxa"/>
          </w:tcPr>
          <w:p w:rsidR="006071DB" w:rsidRDefault="007A0C05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  <w:p w:rsidR="007A0C05" w:rsidRPr="00027A08" w:rsidRDefault="007A0C05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6420" w:type="dxa"/>
          </w:tcPr>
          <w:p w:rsidR="006071DB" w:rsidRPr="00027A08" w:rsidRDefault="006071DB" w:rsidP="00D3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архитектуры и градостроительства Администрации города</w:t>
            </w:r>
          </w:p>
        </w:tc>
      </w:tr>
      <w:tr w:rsidR="006071DB" w:rsidRPr="00027A08" w:rsidTr="005A13FA">
        <w:trPr>
          <w:trHeight w:val="593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</w:p>
          <w:p w:rsidR="006071DB" w:rsidRPr="00027A08" w:rsidRDefault="006071DB" w:rsidP="005A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6420" w:type="dxa"/>
          </w:tcPr>
          <w:p w:rsidR="006071DB" w:rsidRPr="007A0C05" w:rsidRDefault="006071DB" w:rsidP="00D3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7A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>о учету объектов недвижимости, К</w:t>
            </w:r>
            <w:r w:rsidR="007A0C05" w:rsidRPr="007A0C05">
              <w:rPr>
                <w:rFonts w:ascii="Times New Roman" w:hAnsi="Times New Roman" w:cs="Times New Roman"/>
                <w:sz w:val="24"/>
                <w:szCs w:val="24"/>
              </w:rPr>
              <w:t>омитета по управлению имуществом</w:t>
            </w:r>
            <w:r w:rsidR="00FB1A8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6071DB" w:rsidRPr="00027A08" w:rsidTr="005A13FA">
        <w:trPr>
          <w:trHeight w:val="505"/>
        </w:trPr>
        <w:tc>
          <w:tcPr>
            <w:tcW w:w="3357" w:type="dxa"/>
          </w:tcPr>
          <w:p w:rsidR="006071DB" w:rsidRPr="00324E39" w:rsidRDefault="00324E39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39">
              <w:rPr>
                <w:rFonts w:ascii="Times New Roman" w:hAnsi="Times New Roman" w:cs="Times New Roman"/>
                <w:sz w:val="24"/>
                <w:szCs w:val="24"/>
              </w:rPr>
              <w:t>Удовиченко</w:t>
            </w:r>
          </w:p>
          <w:p w:rsidR="00324E39" w:rsidRPr="00027A08" w:rsidRDefault="00324E39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39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6420" w:type="dxa"/>
          </w:tcPr>
          <w:p w:rsidR="006071DB" w:rsidRPr="00027A08" w:rsidRDefault="00D32C37" w:rsidP="003D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12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3D38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омитета ЖКГХЭТС Администрации города</w:t>
            </w:r>
          </w:p>
        </w:tc>
      </w:tr>
      <w:tr w:rsidR="006071DB" w:rsidRPr="00027A08" w:rsidTr="005A13FA">
        <w:trPr>
          <w:trHeight w:val="625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Катушонок</w:t>
            </w:r>
          </w:p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6420" w:type="dxa"/>
          </w:tcPr>
          <w:p w:rsidR="006071DB" w:rsidRPr="00027A08" w:rsidRDefault="00D32C37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</w:t>
            </w:r>
            <w:r w:rsidR="006071DB" w:rsidRPr="00027A08">
              <w:rPr>
                <w:rFonts w:ascii="Times New Roman" w:hAnsi="Times New Roman" w:cs="Times New Roman"/>
                <w:sz w:val="24"/>
                <w:szCs w:val="24"/>
              </w:rPr>
              <w:t>омитета по экономической политике и инвестициям Администрации города</w:t>
            </w:r>
          </w:p>
        </w:tc>
      </w:tr>
      <w:tr w:rsidR="006071DB" w:rsidRPr="00027A08" w:rsidTr="005A13FA">
        <w:trPr>
          <w:trHeight w:val="618"/>
        </w:trPr>
        <w:tc>
          <w:tcPr>
            <w:tcW w:w="3357" w:type="dxa"/>
          </w:tcPr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6071DB" w:rsidRPr="00027A08" w:rsidRDefault="006071DB" w:rsidP="0060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6420" w:type="dxa"/>
          </w:tcPr>
          <w:p w:rsidR="006071DB" w:rsidRPr="00027A08" w:rsidRDefault="006071DB" w:rsidP="0060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начальник ОГИБДД ОМВД России по г. Новоалтайску (по согласованию)</w:t>
            </w:r>
          </w:p>
        </w:tc>
      </w:tr>
      <w:tr w:rsidR="00027A08" w:rsidRPr="00027A08" w:rsidTr="005A13FA">
        <w:trPr>
          <w:trHeight w:val="570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Евгений Геннадьевич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главный инженер филиала «Новоалтайские межрайонные электрические сети» (по согласованию)</w:t>
            </w:r>
          </w:p>
        </w:tc>
      </w:tr>
      <w:tr w:rsidR="00027A08" w:rsidRPr="00027A08" w:rsidTr="005A13FA">
        <w:trPr>
          <w:trHeight w:val="795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по развитию предпринимательства при Администрации города (по согласованию)</w:t>
            </w:r>
          </w:p>
        </w:tc>
      </w:tr>
      <w:tr w:rsidR="00027A08" w:rsidRPr="00027A08" w:rsidTr="005A13FA">
        <w:trPr>
          <w:trHeight w:val="602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Ракитина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6420" w:type="dxa"/>
          </w:tcPr>
          <w:p w:rsidR="00027A08" w:rsidRPr="00027A08" w:rsidRDefault="00D32C37" w:rsidP="00D3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</w:t>
            </w:r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Администрации города</w:t>
            </w:r>
          </w:p>
        </w:tc>
      </w:tr>
      <w:tr w:rsidR="00027A08" w:rsidRPr="00027A08" w:rsidTr="005A13FA">
        <w:trPr>
          <w:trHeight w:val="1609"/>
        </w:trPr>
        <w:tc>
          <w:tcPr>
            <w:tcW w:w="3357" w:type="dxa"/>
          </w:tcPr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r w:rsidR="00027A08"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Азамат Юрьевич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br/>
              <w:t>по Алтайскому краю в городе Новоалтайске, Косихинском, Первомайском, Тальменском и Троицком районах (по согласованию)</w:t>
            </w:r>
          </w:p>
        </w:tc>
      </w:tr>
      <w:tr w:rsidR="00027A08" w:rsidRPr="00027A08" w:rsidTr="005A13FA">
        <w:trPr>
          <w:trHeight w:val="655"/>
        </w:trPr>
        <w:tc>
          <w:tcPr>
            <w:tcW w:w="3357" w:type="dxa"/>
          </w:tcPr>
          <w:p w:rsidR="00027A08" w:rsidRPr="00027A08" w:rsidRDefault="00347CE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Строчков </w:t>
            </w:r>
          </w:p>
          <w:p w:rsidR="00027A08" w:rsidRPr="00027A08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Павлович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 заведующий отделом по развитию предпринимательства и рыночной инфраструктуры Администрации города</w:t>
            </w:r>
          </w:p>
        </w:tc>
      </w:tr>
      <w:tr w:rsidR="00027A08" w:rsidRPr="00027A08" w:rsidTr="005A13FA">
        <w:trPr>
          <w:trHeight w:val="449"/>
        </w:trPr>
        <w:tc>
          <w:tcPr>
            <w:tcW w:w="3357" w:type="dxa"/>
          </w:tcPr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</w:p>
          <w:p w:rsidR="00027A08" w:rsidRPr="00027A08" w:rsidRDefault="00027A08" w:rsidP="0002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6420" w:type="dxa"/>
          </w:tcPr>
          <w:p w:rsidR="00027A08" w:rsidRPr="00027A08" w:rsidRDefault="00027A08" w:rsidP="0002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2C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юридического отдела К</w:t>
            </w:r>
            <w:r w:rsidRPr="00027A08"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управлению имуществом Администрации города </w:t>
            </w:r>
          </w:p>
        </w:tc>
      </w:tr>
    </w:tbl>
    <w:p w:rsidR="00027A08" w:rsidRDefault="00027A08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A08" w:rsidRDefault="00027A08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753" w:rsidRPr="00A90753" w:rsidRDefault="00A90753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DB77EA" w:rsidTr="00DB77EA">
        <w:tc>
          <w:tcPr>
            <w:tcW w:w="4667" w:type="dxa"/>
          </w:tcPr>
          <w:p w:rsidR="00DB77EA" w:rsidRPr="00A90753" w:rsidRDefault="00DB77EA" w:rsidP="00DB77EA">
            <w:pPr>
              <w:pStyle w:val="2"/>
              <w:ind w:left="0" w:firstLine="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Приложение </w:t>
            </w:r>
            <w:r w:rsidR="00CE16C0">
              <w:rPr>
                <w:b w:val="0"/>
                <w:szCs w:val="28"/>
              </w:rPr>
              <w:t>2</w:t>
            </w:r>
          </w:p>
          <w:p w:rsidR="00DB77EA" w:rsidRDefault="00DB77EA" w:rsidP="00CE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60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</w:t>
            </w:r>
            <w:r w:rsidR="00CE16C0">
              <w:rPr>
                <w:rFonts w:ascii="Times New Roman" w:hAnsi="Times New Roman" w:cs="Times New Roman"/>
                <w:sz w:val="28"/>
                <w:szCs w:val="28"/>
              </w:rPr>
              <w:t xml:space="preserve">о комиссии и рабочей группе по размещению нестационарных торговых объектов </w:t>
            </w:r>
            <w:r w:rsidR="00CE16C0" w:rsidRPr="000B5E23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</w:tbl>
    <w:p w:rsidR="00A90753" w:rsidRPr="00A90753" w:rsidRDefault="00A90753" w:rsidP="00A9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753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7EA">
        <w:rPr>
          <w:rFonts w:ascii="Times New Roman" w:hAnsi="Times New Roman" w:cs="Times New Roman"/>
          <w:sz w:val="28"/>
          <w:szCs w:val="28"/>
        </w:rPr>
        <w:t>Рабочая группа по размещению НТО</w:t>
      </w:r>
    </w:p>
    <w:p w:rsidR="00DB77EA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255"/>
      </w:tblGrid>
      <w:tr w:rsidR="00DB77EA" w:rsidRPr="00DB77EA" w:rsidTr="00FC18F9">
        <w:tc>
          <w:tcPr>
            <w:tcW w:w="3231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Катушонок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Елена Викторовна 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экономической политике и инвестициям Администрации города Новоалтайска, председатель рабочей группы</w:t>
            </w:r>
          </w:p>
        </w:tc>
      </w:tr>
      <w:tr w:rsidR="00DB77EA" w:rsidRPr="00DB77EA" w:rsidTr="00FC18F9">
        <w:trPr>
          <w:trHeight w:val="520"/>
        </w:trPr>
        <w:tc>
          <w:tcPr>
            <w:tcW w:w="3231" w:type="dxa"/>
          </w:tcPr>
          <w:p w:rsidR="00DB77EA" w:rsidRDefault="00347CE8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Ахрименко </w:t>
            </w:r>
          </w:p>
          <w:p w:rsidR="00347CE8" w:rsidRPr="00DB77EA" w:rsidRDefault="00347CE8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развитию предпринимательства и рыночной инфраструктуры Администрации города Новоалтайска, секретарь рабочей группы</w:t>
            </w:r>
          </w:p>
        </w:tc>
      </w:tr>
      <w:tr w:rsidR="00DB77EA" w:rsidRPr="00DB77EA" w:rsidTr="00FC18F9">
        <w:tc>
          <w:tcPr>
            <w:tcW w:w="9889" w:type="dxa"/>
            <w:gridSpan w:val="2"/>
          </w:tcPr>
          <w:p w:rsidR="00DB77EA" w:rsidRPr="00DB77EA" w:rsidRDefault="00DB77EA" w:rsidP="00DB77EA">
            <w:pPr>
              <w:widowControl w:val="0"/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DB77EA" w:rsidRPr="00DB77EA" w:rsidTr="00FC18F9">
        <w:tc>
          <w:tcPr>
            <w:tcW w:w="3231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6658" w:type="dxa"/>
          </w:tcPr>
          <w:p w:rsidR="00DB77EA" w:rsidRPr="004F1209" w:rsidRDefault="004F1209" w:rsidP="00FB1A8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09">
              <w:rPr>
                <w:rFonts w:ascii="Times New Roman" w:hAnsi="Times New Roman" w:cs="Times New Roman"/>
                <w:sz w:val="28"/>
                <w:szCs w:val="28"/>
              </w:rPr>
              <w:t>- начальник отдела п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>о учету объектов недвижимости, К</w:t>
            </w:r>
            <w:r w:rsidRPr="004F1209">
              <w:rPr>
                <w:rFonts w:ascii="Times New Roman" w:hAnsi="Times New Roman" w:cs="Times New Roman"/>
                <w:sz w:val="28"/>
                <w:szCs w:val="28"/>
              </w:rPr>
              <w:t>омитета по управлению имуществом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DB77EA" w:rsidRPr="00DB77EA" w:rsidTr="00FC18F9">
        <w:trPr>
          <w:trHeight w:val="673"/>
        </w:trPr>
        <w:tc>
          <w:tcPr>
            <w:tcW w:w="3231" w:type="dxa"/>
          </w:tcPr>
          <w:p w:rsidR="00DB77EA" w:rsidRDefault="004F1209" w:rsidP="00DB77EA">
            <w:pPr>
              <w:spacing w:after="0" w:line="240" w:lineRule="auto"/>
              <w:ind w:left="-142" w:righ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</w:t>
            </w:r>
          </w:p>
          <w:p w:rsidR="004F1209" w:rsidRPr="00DB77EA" w:rsidRDefault="004F1209" w:rsidP="00DB77EA">
            <w:pPr>
              <w:spacing w:after="0" w:line="240" w:lineRule="auto"/>
              <w:ind w:left="-142" w:righ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658" w:type="dxa"/>
          </w:tcPr>
          <w:p w:rsidR="00DB77EA" w:rsidRPr="00DB77EA" w:rsidRDefault="00DB77EA" w:rsidP="004F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120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</w:t>
            </w:r>
            <w:r w:rsidR="00FB1A8C">
              <w:rPr>
                <w:rFonts w:ascii="Times New Roman" w:hAnsi="Times New Roman" w:cs="Times New Roman"/>
                <w:sz w:val="28"/>
                <w:szCs w:val="28"/>
              </w:rPr>
              <w:t xml:space="preserve">труду 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Новоалтайска</w:t>
            </w:r>
          </w:p>
        </w:tc>
      </w:tr>
      <w:tr w:rsidR="00DB77EA" w:rsidRPr="00DB77EA" w:rsidTr="00FC18F9">
        <w:trPr>
          <w:trHeight w:val="600"/>
        </w:trPr>
        <w:tc>
          <w:tcPr>
            <w:tcW w:w="3231" w:type="dxa"/>
          </w:tcPr>
          <w:p w:rsidR="00DB77EA" w:rsidRDefault="00C90A40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</w:t>
            </w:r>
          </w:p>
          <w:p w:rsidR="00C90A40" w:rsidRPr="00DB77EA" w:rsidRDefault="00C90A40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отделом </w:t>
            </w:r>
            <w:r w:rsidRPr="00DB77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экономике </w:t>
            </w: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Новоалтайска</w:t>
            </w:r>
          </w:p>
        </w:tc>
      </w:tr>
      <w:tr w:rsidR="00DB77EA" w:rsidRPr="00DB77EA" w:rsidTr="00FC18F9">
        <w:tc>
          <w:tcPr>
            <w:tcW w:w="3231" w:type="dxa"/>
          </w:tcPr>
          <w:p w:rsidR="00DB77EA" w:rsidRPr="00E1252F" w:rsidRDefault="00E1252F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sz w:val="28"/>
                <w:szCs w:val="28"/>
              </w:rPr>
              <w:t>Куксина</w:t>
            </w:r>
          </w:p>
          <w:p w:rsidR="00E1252F" w:rsidRPr="00DB77EA" w:rsidRDefault="00E1252F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52F">
              <w:rPr>
                <w:rFonts w:ascii="Times New Roman" w:hAnsi="Times New Roman" w:cs="Times New Roman"/>
                <w:sz w:val="28"/>
                <w:szCs w:val="28"/>
              </w:rPr>
              <w:t>Анастасия Борисовна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юрисконсульт юридического отдела Администрации города Новоалтайска </w:t>
            </w:r>
          </w:p>
        </w:tc>
      </w:tr>
      <w:tr w:rsidR="00DB77EA" w:rsidRPr="00DB77EA" w:rsidTr="00FC18F9">
        <w:trPr>
          <w:trHeight w:val="648"/>
        </w:trPr>
        <w:tc>
          <w:tcPr>
            <w:tcW w:w="3231" w:type="dxa"/>
          </w:tcPr>
          <w:p w:rsidR="00347CE8" w:rsidRPr="00DB77EA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Строчков</w:t>
            </w:r>
          </w:p>
          <w:p w:rsidR="00DB77EA" w:rsidRPr="00DB77EA" w:rsidRDefault="00347CE8" w:rsidP="0034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Иван Павлович</w:t>
            </w:r>
          </w:p>
        </w:tc>
        <w:tc>
          <w:tcPr>
            <w:tcW w:w="6658" w:type="dxa"/>
          </w:tcPr>
          <w:p w:rsidR="00DB77EA" w:rsidRPr="00DB77EA" w:rsidRDefault="00DB77EA" w:rsidP="00DB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EA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предпринимательства и рыночной инфраструктуры Администрации города Новоалтайска</w:t>
            </w:r>
          </w:p>
        </w:tc>
      </w:tr>
    </w:tbl>
    <w:p w:rsidR="00DB77EA" w:rsidRPr="00DB77EA" w:rsidRDefault="00DB77EA" w:rsidP="00DB7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A" w:rsidRDefault="00DB77EA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E2" w:rsidRDefault="00220EE2" w:rsidP="00DB77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0EE2" w:rsidSect="00324E3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20E2C"/>
    <w:multiLevelType w:val="hybridMultilevel"/>
    <w:tmpl w:val="DC02C61E"/>
    <w:lvl w:ilvl="0" w:tplc="B4BAFC40">
      <w:start w:val="1"/>
      <w:numFmt w:val="decimal"/>
      <w:lvlText w:val="%1."/>
      <w:lvlJc w:val="left"/>
      <w:pPr>
        <w:ind w:left="95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AC57BD7"/>
    <w:multiLevelType w:val="hybridMultilevel"/>
    <w:tmpl w:val="CCCC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31C8"/>
    <w:multiLevelType w:val="hybridMultilevel"/>
    <w:tmpl w:val="7BF8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9C1"/>
    <w:multiLevelType w:val="hybridMultilevel"/>
    <w:tmpl w:val="83C24A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E3A94"/>
    <w:multiLevelType w:val="hybridMultilevel"/>
    <w:tmpl w:val="C31CA1CC"/>
    <w:lvl w:ilvl="0" w:tplc="D8D89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830F6"/>
    <w:multiLevelType w:val="hybridMultilevel"/>
    <w:tmpl w:val="4F46B336"/>
    <w:lvl w:ilvl="0" w:tplc="3D08D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F5338"/>
    <w:multiLevelType w:val="multilevel"/>
    <w:tmpl w:val="98D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9" w15:restartNumberingAfterBreak="0">
    <w:nsid w:val="7EA563E9"/>
    <w:multiLevelType w:val="multilevel"/>
    <w:tmpl w:val="4B36A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21"/>
    <w:rsid w:val="000045EC"/>
    <w:rsid w:val="0001013D"/>
    <w:rsid w:val="0001613D"/>
    <w:rsid w:val="00027A08"/>
    <w:rsid w:val="000312A4"/>
    <w:rsid w:val="00042477"/>
    <w:rsid w:val="00044111"/>
    <w:rsid w:val="00050DC0"/>
    <w:rsid w:val="00050EBC"/>
    <w:rsid w:val="00055CD9"/>
    <w:rsid w:val="00056731"/>
    <w:rsid w:val="00063A1C"/>
    <w:rsid w:val="00076B7F"/>
    <w:rsid w:val="00094652"/>
    <w:rsid w:val="000A3F03"/>
    <w:rsid w:val="000A688C"/>
    <w:rsid w:val="000B02FF"/>
    <w:rsid w:val="000B3D4B"/>
    <w:rsid w:val="000B5E23"/>
    <w:rsid w:val="000C32A6"/>
    <w:rsid w:val="000D5B87"/>
    <w:rsid w:val="000E348E"/>
    <w:rsid w:val="000F3715"/>
    <w:rsid w:val="001008FF"/>
    <w:rsid w:val="00120A4C"/>
    <w:rsid w:val="00130CA5"/>
    <w:rsid w:val="00135EFA"/>
    <w:rsid w:val="00140014"/>
    <w:rsid w:val="0014338E"/>
    <w:rsid w:val="00147EC9"/>
    <w:rsid w:val="00151643"/>
    <w:rsid w:val="00151D90"/>
    <w:rsid w:val="00157EF8"/>
    <w:rsid w:val="00164F58"/>
    <w:rsid w:val="00171480"/>
    <w:rsid w:val="00174B13"/>
    <w:rsid w:val="001842EE"/>
    <w:rsid w:val="001A1513"/>
    <w:rsid w:val="001A673D"/>
    <w:rsid w:val="001C4F42"/>
    <w:rsid w:val="00202B48"/>
    <w:rsid w:val="00220EE2"/>
    <w:rsid w:val="00223DC2"/>
    <w:rsid w:val="00224BE8"/>
    <w:rsid w:val="00230484"/>
    <w:rsid w:val="002316F1"/>
    <w:rsid w:val="002622C0"/>
    <w:rsid w:val="00271FEA"/>
    <w:rsid w:val="00282C69"/>
    <w:rsid w:val="00286242"/>
    <w:rsid w:val="00286773"/>
    <w:rsid w:val="002913D1"/>
    <w:rsid w:val="002A3546"/>
    <w:rsid w:val="002A49A5"/>
    <w:rsid w:val="002A52FF"/>
    <w:rsid w:val="002B0915"/>
    <w:rsid w:val="002B0BCB"/>
    <w:rsid w:val="002C707C"/>
    <w:rsid w:val="002D36C8"/>
    <w:rsid w:val="002D3A61"/>
    <w:rsid w:val="002D40AF"/>
    <w:rsid w:val="003052C4"/>
    <w:rsid w:val="00324E39"/>
    <w:rsid w:val="00326275"/>
    <w:rsid w:val="003337F7"/>
    <w:rsid w:val="00342349"/>
    <w:rsid w:val="00347CE8"/>
    <w:rsid w:val="00350BC4"/>
    <w:rsid w:val="00357B0B"/>
    <w:rsid w:val="0036062C"/>
    <w:rsid w:val="00367E7F"/>
    <w:rsid w:val="00372546"/>
    <w:rsid w:val="00372D50"/>
    <w:rsid w:val="00375B97"/>
    <w:rsid w:val="00375D53"/>
    <w:rsid w:val="00393B58"/>
    <w:rsid w:val="003B4158"/>
    <w:rsid w:val="003B7089"/>
    <w:rsid w:val="003C7609"/>
    <w:rsid w:val="003D381C"/>
    <w:rsid w:val="003D4F1C"/>
    <w:rsid w:val="003D5888"/>
    <w:rsid w:val="003D6792"/>
    <w:rsid w:val="003D6852"/>
    <w:rsid w:val="003E17F0"/>
    <w:rsid w:val="003F1385"/>
    <w:rsid w:val="003F263F"/>
    <w:rsid w:val="003F75F9"/>
    <w:rsid w:val="004050E5"/>
    <w:rsid w:val="0041633C"/>
    <w:rsid w:val="004365C2"/>
    <w:rsid w:val="00445068"/>
    <w:rsid w:val="00445CF9"/>
    <w:rsid w:val="00450A3E"/>
    <w:rsid w:val="00452112"/>
    <w:rsid w:val="00452D48"/>
    <w:rsid w:val="00455298"/>
    <w:rsid w:val="004559FD"/>
    <w:rsid w:val="004618BE"/>
    <w:rsid w:val="00466F52"/>
    <w:rsid w:val="00473402"/>
    <w:rsid w:val="004737BA"/>
    <w:rsid w:val="00473CE8"/>
    <w:rsid w:val="00474E9E"/>
    <w:rsid w:val="00482F53"/>
    <w:rsid w:val="0049024F"/>
    <w:rsid w:val="00492CEE"/>
    <w:rsid w:val="004950DE"/>
    <w:rsid w:val="004959F0"/>
    <w:rsid w:val="004A055D"/>
    <w:rsid w:val="004A0EB0"/>
    <w:rsid w:val="004A3FA5"/>
    <w:rsid w:val="004A6CDB"/>
    <w:rsid w:val="004B7842"/>
    <w:rsid w:val="004C038B"/>
    <w:rsid w:val="004C2F9F"/>
    <w:rsid w:val="004D66DB"/>
    <w:rsid w:val="004E4825"/>
    <w:rsid w:val="004F1209"/>
    <w:rsid w:val="00504C30"/>
    <w:rsid w:val="00512F3A"/>
    <w:rsid w:val="00522B13"/>
    <w:rsid w:val="00523265"/>
    <w:rsid w:val="00530255"/>
    <w:rsid w:val="005378FF"/>
    <w:rsid w:val="00543FA4"/>
    <w:rsid w:val="00544AF6"/>
    <w:rsid w:val="0054703C"/>
    <w:rsid w:val="00562E6E"/>
    <w:rsid w:val="00570EEE"/>
    <w:rsid w:val="00573A5F"/>
    <w:rsid w:val="005A052E"/>
    <w:rsid w:val="005A13FA"/>
    <w:rsid w:val="005A6D5D"/>
    <w:rsid w:val="005B354F"/>
    <w:rsid w:val="005B4968"/>
    <w:rsid w:val="005C012D"/>
    <w:rsid w:val="005C6758"/>
    <w:rsid w:val="005D01D0"/>
    <w:rsid w:val="005D0317"/>
    <w:rsid w:val="005D0FEC"/>
    <w:rsid w:val="005F6726"/>
    <w:rsid w:val="00603E99"/>
    <w:rsid w:val="006053AD"/>
    <w:rsid w:val="006071DB"/>
    <w:rsid w:val="00615E3A"/>
    <w:rsid w:val="006262C4"/>
    <w:rsid w:val="00627F50"/>
    <w:rsid w:val="006327A7"/>
    <w:rsid w:val="006348B2"/>
    <w:rsid w:val="006370F6"/>
    <w:rsid w:val="006459CC"/>
    <w:rsid w:val="006560D2"/>
    <w:rsid w:val="00661823"/>
    <w:rsid w:val="00662B7D"/>
    <w:rsid w:val="00671101"/>
    <w:rsid w:val="00671D0D"/>
    <w:rsid w:val="00675D2E"/>
    <w:rsid w:val="00682C18"/>
    <w:rsid w:val="00682D2B"/>
    <w:rsid w:val="00692071"/>
    <w:rsid w:val="006C0481"/>
    <w:rsid w:val="006C0753"/>
    <w:rsid w:val="006D3F1D"/>
    <w:rsid w:val="006E2E15"/>
    <w:rsid w:val="006E5C2E"/>
    <w:rsid w:val="006E5E2B"/>
    <w:rsid w:val="006F2CD6"/>
    <w:rsid w:val="006F3657"/>
    <w:rsid w:val="00716E7D"/>
    <w:rsid w:val="00722CA8"/>
    <w:rsid w:val="0072508D"/>
    <w:rsid w:val="00725160"/>
    <w:rsid w:val="0077203E"/>
    <w:rsid w:val="0078719A"/>
    <w:rsid w:val="00794C28"/>
    <w:rsid w:val="00796007"/>
    <w:rsid w:val="007A0C05"/>
    <w:rsid w:val="007C1163"/>
    <w:rsid w:val="007C6BED"/>
    <w:rsid w:val="007D7251"/>
    <w:rsid w:val="00800A8F"/>
    <w:rsid w:val="00805E84"/>
    <w:rsid w:val="008312B2"/>
    <w:rsid w:val="00832660"/>
    <w:rsid w:val="00836F38"/>
    <w:rsid w:val="0085356E"/>
    <w:rsid w:val="008719CB"/>
    <w:rsid w:val="00884943"/>
    <w:rsid w:val="00884AC5"/>
    <w:rsid w:val="0089539C"/>
    <w:rsid w:val="00895728"/>
    <w:rsid w:val="008C63DC"/>
    <w:rsid w:val="008D72C5"/>
    <w:rsid w:val="008E50A6"/>
    <w:rsid w:val="008E72C5"/>
    <w:rsid w:val="00907D67"/>
    <w:rsid w:val="00912C6F"/>
    <w:rsid w:val="00917B00"/>
    <w:rsid w:val="009238E1"/>
    <w:rsid w:val="00931B32"/>
    <w:rsid w:val="00940478"/>
    <w:rsid w:val="00950A93"/>
    <w:rsid w:val="009608F5"/>
    <w:rsid w:val="00964737"/>
    <w:rsid w:val="00972208"/>
    <w:rsid w:val="009735D5"/>
    <w:rsid w:val="00980364"/>
    <w:rsid w:val="009804F9"/>
    <w:rsid w:val="00982235"/>
    <w:rsid w:val="00983691"/>
    <w:rsid w:val="009A4701"/>
    <w:rsid w:val="009A49D9"/>
    <w:rsid w:val="009B291B"/>
    <w:rsid w:val="009B4E15"/>
    <w:rsid w:val="009D2B90"/>
    <w:rsid w:val="009D31B9"/>
    <w:rsid w:val="009D385E"/>
    <w:rsid w:val="009F72C7"/>
    <w:rsid w:val="00A0155D"/>
    <w:rsid w:val="00A436B5"/>
    <w:rsid w:val="00A54459"/>
    <w:rsid w:val="00A777FE"/>
    <w:rsid w:val="00A8096B"/>
    <w:rsid w:val="00A83EA1"/>
    <w:rsid w:val="00A90753"/>
    <w:rsid w:val="00A95DDE"/>
    <w:rsid w:val="00AA4578"/>
    <w:rsid w:val="00AB27F2"/>
    <w:rsid w:val="00AB4DD2"/>
    <w:rsid w:val="00AD0602"/>
    <w:rsid w:val="00AD1077"/>
    <w:rsid w:val="00AE052F"/>
    <w:rsid w:val="00AE0B05"/>
    <w:rsid w:val="00AE2084"/>
    <w:rsid w:val="00AE2E98"/>
    <w:rsid w:val="00AF1198"/>
    <w:rsid w:val="00B226AB"/>
    <w:rsid w:val="00B347FC"/>
    <w:rsid w:val="00B374F8"/>
    <w:rsid w:val="00B37FB9"/>
    <w:rsid w:val="00B46CAE"/>
    <w:rsid w:val="00B55B61"/>
    <w:rsid w:val="00B61307"/>
    <w:rsid w:val="00B634DB"/>
    <w:rsid w:val="00B66347"/>
    <w:rsid w:val="00B84889"/>
    <w:rsid w:val="00B84FC8"/>
    <w:rsid w:val="00B87875"/>
    <w:rsid w:val="00B901A7"/>
    <w:rsid w:val="00B939D0"/>
    <w:rsid w:val="00B96393"/>
    <w:rsid w:val="00BA0AF0"/>
    <w:rsid w:val="00BA647A"/>
    <w:rsid w:val="00BB2AB2"/>
    <w:rsid w:val="00BC5685"/>
    <w:rsid w:val="00BE2760"/>
    <w:rsid w:val="00BE74EB"/>
    <w:rsid w:val="00C00248"/>
    <w:rsid w:val="00C016B6"/>
    <w:rsid w:val="00C20675"/>
    <w:rsid w:val="00C20E13"/>
    <w:rsid w:val="00C430E1"/>
    <w:rsid w:val="00C56E14"/>
    <w:rsid w:val="00C641CA"/>
    <w:rsid w:val="00C65126"/>
    <w:rsid w:val="00C70337"/>
    <w:rsid w:val="00C77FBE"/>
    <w:rsid w:val="00C82816"/>
    <w:rsid w:val="00C85D4A"/>
    <w:rsid w:val="00C87CED"/>
    <w:rsid w:val="00C90A40"/>
    <w:rsid w:val="00C92E66"/>
    <w:rsid w:val="00C94899"/>
    <w:rsid w:val="00CB2F8D"/>
    <w:rsid w:val="00CB5419"/>
    <w:rsid w:val="00CB64A8"/>
    <w:rsid w:val="00CB7210"/>
    <w:rsid w:val="00CC07AF"/>
    <w:rsid w:val="00CC17BC"/>
    <w:rsid w:val="00CC6B2D"/>
    <w:rsid w:val="00CD0ACC"/>
    <w:rsid w:val="00CE16C0"/>
    <w:rsid w:val="00CE1DC3"/>
    <w:rsid w:val="00D02C3B"/>
    <w:rsid w:val="00D06BD2"/>
    <w:rsid w:val="00D207E8"/>
    <w:rsid w:val="00D23A96"/>
    <w:rsid w:val="00D32C37"/>
    <w:rsid w:val="00D338BF"/>
    <w:rsid w:val="00D47DBB"/>
    <w:rsid w:val="00D5291F"/>
    <w:rsid w:val="00D57F45"/>
    <w:rsid w:val="00D64721"/>
    <w:rsid w:val="00D92F0C"/>
    <w:rsid w:val="00DB77EA"/>
    <w:rsid w:val="00DC0114"/>
    <w:rsid w:val="00DC0F74"/>
    <w:rsid w:val="00DC4895"/>
    <w:rsid w:val="00DC5D21"/>
    <w:rsid w:val="00DD2BFB"/>
    <w:rsid w:val="00DD58DA"/>
    <w:rsid w:val="00DE0EB9"/>
    <w:rsid w:val="00DE2193"/>
    <w:rsid w:val="00DF7AED"/>
    <w:rsid w:val="00E1252F"/>
    <w:rsid w:val="00E33C3A"/>
    <w:rsid w:val="00E4479D"/>
    <w:rsid w:val="00E520A9"/>
    <w:rsid w:val="00E645D0"/>
    <w:rsid w:val="00E763AD"/>
    <w:rsid w:val="00E825AD"/>
    <w:rsid w:val="00E82644"/>
    <w:rsid w:val="00E93D94"/>
    <w:rsid w:val="00E95E61"/>
    <w:rsid w:val="00EA11F0"/>
    <w:rsid w:val="00EA2842"/>
    <w:rsid w:val="00EA6177"/>
    <w:rsid w:val="00EB423E"/>
    <w:rsid w:val="00ED6C4D"/>
    <w:rsid w:val="00EE2ED6"/>
    <w:rsid w:val="00EE4F38"/>
    <w:rsid w:val="00EF064C"/>
    <w:rsid w:val="00EF29E4"/>
    <w:rsid w:val="00EF606D"/>
    <w:rsid w:val="00EF6A53"/>
    <w:rsid w:val="00F053E5"/>
    <w:rsid w:val="00F12FC9"/>
    <w:rsid w:val="00F24D97"/>
    <w:rsid w:val="00F26B20"/>
    <w:rsid w:val="00F2787D"/>
    <w:rsid w:val="00F320D6"/>
    <w:rsid w:val="00F3669C"/>
    <w:rsid w:val="00F36B71"/>
    <w:rsid w:val="00F36CC0"/>
    <w:rsid w:val="00F36E02"/>
    <w:rsid w:val="00F51E5B"/>
    <w:rsid w:val="00F52C70"/>
    <w:rsid w:val="00F546D3"/>
    <w:rsid w:val="00F556DE"/>
    <w:rsid w:val="00F676DB"/>
    <w:rsid w:val="00F74E7A"/>
    <w:rsid w:val="00F777D7"/>
    <w:rsid w:val="00F806A7"/>
    <w:rsid w:val="00F8139C"/>
    <w:rsid w:val="00FA5C92"/>
    <w:rsid w:val="00FB1A8C"/>
    <w:rsid w:val="00FB2613"/>
    <w:rsid w:val="00FC1651"/>
    <w:rsid w:val="00FC18F9"/>
    <w:rsid w:val="00FD2700"/>
    <w:rsid w:val="00FD2A26"/>
    <w:rsid w:val="00FD2C20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1FF10"/>
  <w15:chartTrackingRefBased/>
  <w15:docId w15:val="{43F46FFB-CF5B-4650-8B5E-7DC0D326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21"/>
  </w:style>
  <w:style w:type="paragraph" w:styleId="1">
    <w:name w:val="heading 1"/>
    <w:basedOn w:val="a"/>
    <w:next w:val="a"/>
    <w:link w:val="10"/>
    <w:qFormat/>
    <w:rsid w:val="00D647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4721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4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1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7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120A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20A4C"/>
    <w:pPr>
      <w:ind w:left="720"/>
      <w:contextualSpacing/>
    </w:pPr>
  </w:style>
  <w:style w:type="table" w:styleId="a5">
    <w:name w:val="Table Grid"/>
    <w:basedOn w:val="a1"/>
    <w:uiPriority w:val="39"/>
    <w:rsid w:val="0057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73A5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573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04C3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251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w-headline">
    <w:name w:val="mw-headline"/>
    <w:basedOn w:val="a0"/>
    <w:rsid w:val="00725160"/>
  </w:style>
  <w:style w:type="paragraph" w:customStyle="1" w:styleId="31">
    <w:name w:val="Знак3"/>
    <w:basedOn w:val="a"/>
    <w:rsid w:val="002867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"/>
    <w:basedOn w:val="a"/>
    <w:rsid w:val="00B46C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1"/>
    <w:basedOn w:val="a"/>
    <w:rsid w:val="0089539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ody Text"/>
    <w:basedOn w:val="a"/>
    <w:link w:val="a9"/>
    <w:rsid w:val="00A907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0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0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19A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AF11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220EE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B8F9B63414E150321E92B629F624EC6C0ACB41A85BBE536C40EB73159BF9BR6q8F" TargetMode="External"/><Relationship Id="rId13" Type="http://schemas.openxmlformats.org/officeDocument/2006/relationships/hyperlink" Target="consultantplus://offline/ref=A3238B723E72FEB1FE2A52B058A2706118FF8C835365169F5624AAA0AA8FAC923F0C73B2FB224962lEuB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2B8F9B63414E150321F72674F33C42C1CBFABA1F82B3B16D9B55EA66R5q0F" TargetMode="External"/><Relationship Id="rId12" Type="http://schemas.openxmlformats.org/officeDocument/2006/relationships/hyperlink" Target="consultantplus://offline/ref=A3238B723E72FEB1FE2A52B058A2706118FF8C8D5463169F5624AAA0AA8FAC923F0C73B2FB22496BlEuDB" TargetMode="External"/><Relationship Id="rId17" Type="http://schemas.openxmlformats.org/officeDocument/2006/relationships/hyperlink" Target="consultantplus://offline/ref=A3238B723E72FEB1FE2A52B058A2706118FF8C8D5463169F5624AAA0AA8FAC923F0C73B2FB22496BlEuD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1E1361F0E2B64406418132868692FF071E8B668E9C58DA0F71E22963938BC9B25799441F7C5303KFXA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2B8F9B63414E150321F72674F33C42C1C9F0BE1986B3B16D9B55EA66R5q0F" TargetMode="External"/><Relationship Id="rId11" Type="http://schemas.openxmlformats.org/officeDocument/2006/relationships/hyperlink" Target="consultantplus://offline/ref=B02B8F9B63414E150321E92B629F624EC6C0ACB41A84BDEE39C40EB73159BF9B68FAE557407A7321EFC38ER9qB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31E1361F0E2B64406418132868692FF071E8868849C58DA0F71E22963K9X3D" TargetMode="External"/><Relationship Id="rId10" Type="http://schemas.openxmlformats.org/officeDocument/2006/relationships/hyperlink" Target="consultantplus://offline/ref=B02B8F9B63414E150321E92B629F624EC6C0ACB41A84BDEE39C40EB73159BF9B68FAE557407A7321EFC38ER9q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2B8F9B63414E150321E92B629F624EC6C0ACB41A87BBE135C40EB73159BF9BR6q8F" TargetMode="External"/><Relationship Id="rId14" Type="http://schemas.openxmlformats.org/officeDocument/2006/relationships/hyperlink" Target="consultantplus://offline/ref=E31E1361F0E2B64406418132868692FF071E8868849C58DA0F71E22963K9X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10895</Words>
  <Characters>62105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Иван Павлович Строчков</cp:lastModifiedBy>
  <cp:revision>9</cp:revision>
  <cp:lastPrinted>2022-03-24T09:43:00Z</cp:lastPrinted>
  <dcterms:created xsi:type="dcterms:W3CDTF">2022-03-31T04:56:00Z</dcterms:created>
  <dcterms:modified xsi:type="dcterms:W3CDTF">2022-03-31T05:59:00Z</dcterms:modified>
</cp:coreProperties>
</file>