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2"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b/>
        </w:rPr>
      </w:r>
      <w:r/>
    </w:p>
    <w:p>
      <w:pPr>
        <w:pStyle w:val="1062"/>
        <w:jc w:val="center"/>
        <w:rPr>
          <w:lang w:val="en-US"/>
        </w:rPr>
      </w:pPr>
      <w:r>
        <w:rPr>
          <w:lang w:val="en-US"/>
        </w:rPr>
      </w:r>
      <w:r/>
    </w:p>
    <w:tbl>
      <w:tblPr>
        <w:tblW w:w="9648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8"/>
      </w:tblGrid>
      <w:tr>
        <w:trPr>
          <w:trHeight w:val="2024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1023"/>
              <w:jc w:val="center"/>
              <w:spacing w:after="0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/>
          </w:p>
          <w:p>
            <w:pPr>
              <w:pStyle w:val="1018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pStyle w:val="1020"/>
              <w:jc w:val="center"/>
              <w:spacing w:lineRule="auto" w:line="480"/>
              <w:rPr>
                <w:i w:val="false"/>
                <w:spacing w:val="84"/>
                <w:sz w:val="32"/>
                <w:szCs w:val="32"/>
              </w:rPr>
            </w:pPr>
            <w:r>
              <w:rPr>
                <w:i w:val="false"/>
                <w:spacing w:val="84"/>
                <w:sz w:val="32"/>
                <w:szCs w:val="32"/>
              </w:rPr>
              <w:t xml:space="preserve">ПОСТАНОВЛЕНИЕ</w:t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14.07.202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№ 1414</w:t>
            </w:r>
            <w:r/>
          </w:p>
          <w:p>
            <w:pPr>
              <w:pStyle w:val="101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/>
          </w:p>
        </w:tc>
      </w:tr>
    </w:tbl>
    <w:p>
      <w:pPr>
        <w:pStyle w:val="1018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191770</wp:posOffset>
                </wp:positionV>
                <wp:extent cx="3199130" cy="1234020"/>
                <wp:effectExtent l="6350" t="153987" r="6350" b="153987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3199129" cy="123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18"/>
                              <w:ind w:right="-21"/>
                              <w:jc w:val="both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Об утверждении административного регламента предоставлени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я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муниципальной услуги 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«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Утверждение схемы расположения земельного участка или земельных участков на 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кадастровом плане территории»</w:t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  <w:r/>
                          </w:p>
                          <w:p>
                            <w:pPr>
                              <w:pStyle w:val="1018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8252;o:allowoverlap:true;o:allowincell:true;mso-position-horizontal-relative:text;margin-left:-9.0pt;mso-position-horizontal:absolute;mso-position-vertical-relative:text;margin-top:15.1pt;mso-position-vertical:absolute;width:251.9pt;height:97.2pt;" coordsize="100000,100000" path="" fillcolor="#FFFFFF" stroked="f">
                <v:path textboxrect="0,0,0,0"/>
                <v:textbox>
                  <w:txbxContent>
                    <w:p>
                      <w:pPr>
                        <w:pStyle w:val="1018"/>
                        <w:ind w:right="-21"/>
                        <w:jc w:val="both"/>
                        <w:rPr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Об утверждении административного регламента предоставлени</w:t>
                      </w:r>
                      <w:r>
                        <w:rPr>
                          <w:sz w:val="26"/>
                          <w:szCs w:val="26"/>
                        </w:rPr>
                        <w:t xml:space="preserve">я</w:t>
                      </w:r>
                      <w:r>
                        <w:rPr>
                          <w:sz w:val="26"/>
                          <w:szCs w:val="26"/>
                        </w:rPr>
                        <w:t xml:space="preserve"> муниципальной услуги 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«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color w:val="000000" w:themeColor="text1"/>
                          <w:sz w:val="26"/>
                          <w:szCs w:val="28"/>
                        </w:rPr>
                        <w:t xml:space="preserve">Утверждение схемы расположения земельного участка или земельных участков на 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color w:val="000000" w:themeColor="text1"/>
                          <w:sz w:val="26"/>
                          <w:szCs w:val="28"/>
                        </w:rPr>
                        <w:t xml:space="preserve">кадастровом плане территории»</w:t>
                      </w:r>
                      <w:r>
                        <w:rPr>
                          <w:color w:val="000000" w:themeColor="text1"/>
                        </w:rPr>
                      </w:r>
                      <w:r/>
                    </w:p>
                    <w:p>
                      <w:pPr>
                        <w:pStyle w:val="101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/>
    </w:p>
    <w:p>
      <w:pPr>
        <w:pStyle w:val="1018"/>
        <w:jc w:val="both"/>
        <w:rPr>
          <w:sz w:val="28"/>
        </w:rPr>
      </w:pPr>
      <w:r>
        <w:rPr>
          <w:sz w:val="28"/>
        </w:rPr>
      </w:r>
      <w:r/>
    </w:p>
    <w:p>
      <w:pPr>
        <w:pStyle w:val="1018"/>
        <w:rPr>
          <w:sz w:val="28"/>
        </w:rPr>
      </w:pPr>
      <w:r>
        <w:rPr>
          <w:sz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Руководствуясь Федеральным</w:t>
      </w:r>
      <w:r>
        <w:rPr>
          <w:color w:val="000000" w:themeColor="text1"/>
          <w:sz w:val="26"/>
          <w:szCs w:val="26"/>
        </w:rPr>
        <w:t xml:space="preserve"> законом от 27.07.2010 № 210-ФЗ</w:t>
      </w:r>
      <w:r>
        <w:rPr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услуг»,  пост</w:t>
      </w:r>
      <w:r>
        <w:rPr>
          <w:color w:val="000000" w:themeColor="text1"/>
          <w:sz w:val="26"/>
          <w:szCs w:val="26"/>
        </w:rPr>
        <w:t xml:space="preserve">а</w:t>
      </w:r>
      <w:r>
        <w:rPr>
          <w:color w:val="000000" w:themeColor="text1"/>
          <w:sz w:val="26"/>
          <w:szCs w:val="26"/>
        </w:rPr>
        <w:t xml:space="preserve">новлением Администрации города Новоалтайска Алтайского края от 31.12.2019 № 2352 «Об утверждении Порядка разработки и утверждения административных регла</w:t>
      </w:r>
      <w:r>
        <w:rPr>
          <w:color w:val="000000" w:themeColor="text1"/>
          <w:sz w:val="26"/>
          <w:szCs w:val="26"/>
        </w:rPr>
        <w:t xml:space="preserve">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регламентов, осуществления муниципального контроля и административных ре</w:t>
      </w:r>
      <w:r>
        <w:rPr>
          <w:color w:val="000000" w:themeColor="text1"/>
          <w:sz w:val="26"/>
          <w:szCs w:val="26"/>
        </w:rPr>
        <w:t xml:space="preserve">г</w:t>
      </w:r>
      <w:r>
        <w:rPr>
          <w:color w:val="000000" w:themeColor="text1"/>
          <w:sz w:val="26"/>
          <w:szCs w:val="26"/>
        </w:rPr>
        <w:t xml:space="preserve">ламентов предоставления муниципальных услуг</w:t>
      </w:r>
      <w:r>
        <w:rPr>
          <w:sz w:val="26"/>
          <w:szCs w:val="26"/>
        </w:rPr>
        <w:t xml:space="preserve">»,</w:t>
      </w:r>
      <w:r>
        <w:rPr>
          <w:spacing w:val="50"/>
          <w:sz w:val="26"/>
          <w:szCs w:val="26"/>
        </w:rPr>
        <w:t xml:space="preserve"> постановляю:</w:t>
      </w:r>
      <w:r>
        <w:rPr>
          <w:sz w:val="26"/>
          <w:szCs w:val="26"/>
        </w:rPr>
      </w:r>
      <w:r/>
    </w:p>
    <w:p>
      <w:pPr>
        <w:pStyle w:val="1018"/>
        <w:numPr>
          <w:ilvl w:val="0"/>
          <w:numId w:val="24"/>
        </w:numPr>
        <w:ind w:left="0" w:firstLine="709"/>
        <w:jc w:val="both"/>
        <w:widowControl w:val="off"/>
        <w:tabs>
          <w:tab w:val="clear" w:pos="720" w:leader="none"/>
          <w:tab w:val="num" w:pos="900" w:leader="none"/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Утвердить административный регламент предоставлени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муниципальной услуги</w:t>
      </w:r>
      <w:r>
        <w:rPr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/>
          <w:b w:val="false"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/>
          <w:b w:val="false"/>
          <w:color w:val="000000" w:themeColor="text1"/>
          <w:sz w:val="26"/>
          <w:szCs w:val="28"/>
        </w:rPr>
        <w:t xml:space="preserve">кадастровом плане территории»</w:t>
      </w:r>
      <w:r>
        <w:rPr>
          <w:sz w:val="26"/>
          <w:szCs w:val="26"/>
        </w:rPr>
        <w:t xml:space="preserve"> согласно приложени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к настоящему постановлению.</w:t>
      </w:r>
      <w:r/>
    </w:p>
    <w:p>
      <w:pPr>
        <w:pStyle w:val="1018"/>
        <w:numPr>
          <w:ilvl w:val="0"/>
          <w:numId w:val="24"/>
        </w:numPr>
        <w:ind w:left="0" w:firstLine="709"/>
        <w:jc w:val="both"/>
        <w:widowControl w:val="off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постановление в Вестнике муниципального образования города Новоалтайска и разместить на официальном сайте г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рода Новоалтайска в сети «Интернет».</w:t>
      </w:r>
      <w:r/>
    </w:p>
    <w:p>
      <w:pPr>
        <w:pStyle w:val="1018"/>
        <w:numPr>
          <w:ilvl w:val="0"/>
          <w:numId w:val="24"/>
        </w:numPr>
        <w:ind w:left="0" w:firstLine="709"/>
        <w:jc w:val="both"/>
        <w:widowControl w:val="off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на заместителя главы Администрации города В. П. Бондарева.</w:t>
      </w:r>
      <w:r/>
    </w:p>
    <w:p>
      <w:pPr>
        <w:pStyle w:val="101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101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101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1018"/>
        <w:tabs>
          <w:tab w:val="left" w:pos="793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/>
    </w:p>
    <w:p>
      <w:pPr>
        <w:pStyle w:val="1018"/>
        <w:tabs>
          <w:tab w:val="left" w:pos="7938" w:leader="none"/>
        </w:tabs>
        <w:rPr>
          <w:b w:val="false"/>
          <w:sz w:val="26"/>
          <w:szCs w:val="26"/>
        </w:rPr>
      </w:pPr>
      <w:r>
        <w:rPr>
          <w:sz w:val="26"/>
          <w:szCs w:val="26"/>
        </w:rPr>
        <w:t xml:space="preserve">главы Администрации города                                 </w:t>
      </w: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</w:t>
      </w:r>
      <w:r>
        <w:rPr>
          <w:b w:val="false"/>
          <w:sz w:val="26"/>
          <w:szCs w:val="24"/>
        </w:rPr>
        <w:t xml:space="preserve">С.И. Лисовский</w:t>
      </w:r>
      <w:r>
        <w:rPr>
          <w:b w:val="false"/>
          <w:sz w:val="26"/>
          <w:szCs w:val="24"/>
        </w:rPr>
        <w:t xml:space="preserve"> </w:t>
      </w:r>
      <w:r>
        <w:rPr>
          <w:b w:val="false"/>
          <w:sz w:val="26"/>
        </w:rPr>
      </w:r>
      <w:r/>
    </w:p>
    <w:p>
      <w:pPr>
        <w:pStyle w:val="1018"/>
        <w:jc w:val="right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Приложение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4860"/>
        <w:jc w:val="right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постановлению Администр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ции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4860"/>
        <w:jc w:val="right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города Новоалтайска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4860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от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14.07.2023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№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1414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Административный регламент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tabs>
          <w:tab w:val="left" w:pos="4320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кадастровом плане территории»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33"/>
        </w:numPr>
        <w:ind w:left="1066" w:right="0" w:hanging="357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Общие положения.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0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1"/>
        </w:numPr>
        <w:ind w:left="0" w:right="0" w:firstLine="709"/>
        <w:tabs>
          <w:tab w:val="left" w:pos="1134" w:leader="none"/>
          <w:tab w:val="clear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Предмет регулирования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Административный регламент предоставления муниципальной усл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кадастровом плане территории»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»</w:t>
      </w:r>
      <w:r>
        <w:rPr>
          <w:rStyle w:val="1038"/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(далее – Административный регламент) разработан в целях повышения качества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доступности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создания комфортных условий для получения 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кадастровом плане территории»</w:t>
      </w:r>
      <w:r>
        <w:rPr>
          <w:rStyle w:val="1038"/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 (далее – муниципальная услуга)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территории городского округа – города Новоалтайска Алтайского края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том числе через краевое автономное учреждение «Многофункциональный центр предоставления гос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дарственных и муниципальных услуг Алтайского края» (далее – МФЦ)</w:t>
      </w:r>
      <w:r>
        <w:rPr>
          <w:rStyle w:val="1045"/>
          <w:rFonts w:ascii="Times New Roman" w:hAnsi="Times New Roman" w:cs="Times New Roman" w:eastAsia="Times New Roman"/>
          <w:color w:val="000000" w:themeColor="text1"/>
          <w:sz w:val="26"/>
          <w:szCs w:val="26"/>
        </w:rPr>
        <w:footnoteReference w:id="2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Style w:val="1045"/>
          <w:rFonts w:ascii="Times New Roman" w:hAnsi="Times New Roman" w:cs="Times New Roman" w:eastAsia="Times New Roman"/>
          <w:color w:val="000000" w:themeColor="text1"/>
          <w:sz w:val="26"/>
          <w:szCs w:val="26"/>
        </w:rPr>
        <w:footnoteReference w:id="3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-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"http://www.gosuslugi.ru"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www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gosuslugi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ru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– ЕПГУ)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u w:val="none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информационно-коммуникационной сети Интернет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соблюдением норм законодательства Российской Федерации о защите персональных данных.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Административный регламент определяет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стандарт,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последовательность действий (административных процедур) при осущес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влении полномочий по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Style w:val="1038"/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Администрацией города Новоалтайска Алтайского края (далее – Уполномоченный орган)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МФЦ, формы контроля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предоставлением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досудебный (внесудебный) порядок обжалования решений и действий (бездействий)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должностных лиц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работников МФЦ.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br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в целях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образования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для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предоставления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торгах,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а также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утверждения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при предварительном согласовании предоставления земельного участка, находящегося в государственной или муниципальной собственности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1"/>
        </w:numPr>
        <w:ind w:left="0" w:right="0" w:firstLine="709"/>
        <w:tabs>
          <w:tab w:val="left" w:pos="1134" w:leader="none"/>
          <w:tab w:val="clear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Круг заявителей.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252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1.2.1 Заявителями на получение муниципальной услуги являются физические лица, индивидуальные предприниматели и юридические лица (далее – Заявитель).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252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252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1"/>
        </w:numPr>
        <w:ind w:left="0" w:right="0" w:firstLine="709"/>
        <w:tabs>
          <w:tab w:val="left" w:pos="1134" w:leader="none"/>
          <w:tab w:val="clear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Требования к порядку информирования о предоставлении 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32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Информирование о порядке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 осуществляется: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7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непосредственно при лич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ном приеме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Уполномоченном органе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или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7"/>
        </w:numPr>
        <w:ind w:firstLine="709"/>
        <w:jc w:val="both"/>
        <w:tabs>
          <w:tab w:val="left" w:pos="1106" w:leader="none"/>
          <w:tab w:val="left" w:pos="117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телефону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7"/>
        </w:numPr>
        <w:ind w:firstLine="709"/>
        <w:jc w:val="both"/>
        <w:tabs>
          <w:tab w:val="left" w:pos="1106" w:leader="none"/>
          <w:tab w:val="left" w:pos="122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письменно, в том числе посредством электронной почты, факсимильной связи;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7"/>
        </w:numPr>
        <w:ind w:firstLine="709"/>
        <w:jc w:val="both"/>
        <w:tabs>
          <w:tab w:val="left" w:pos="1106" w:leader="none"/>
          <w:tab w:val="left" w:pos="117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посредством размещения в открытой и доступной форме информации: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85" w:leader="none"/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ЕПГУ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85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https://novoaltaysk.ru/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 (далее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–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Официальны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сайт) и (или)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официальном 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(https://mfc22.ru/)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информационно-телек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оммуникационной сети «Интернет»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7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посредством размещения информации на информационных стендах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Информирование осуществляется по вопросам, касающимся: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способов подачи заявления 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адресов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обращение в которые необходимо для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справочной информации о работе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(структурных подразделений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документов, необходимых для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порядка и сроков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порядка получения сведений о ходе рассмотрения заявления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о результатах ее предоставления;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вопросам предоставления услуг, которые являются необходимыми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обязательными для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(включая информирование о документах, необходимых для предоставления таких услуг);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порядка досудебного (внесудебного) обжалования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 и должностных лиц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принимаемых ими 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решений.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услуг, которые являются необходимыми и обязательными для предоставления муниципальной услуги, осуществляется бесплатно.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28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Сведения о месте нахождения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предоставляюще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муниципальную услугу, графике работы, графике приема, почтовом адресе и адресах электронной почты для направления обращений,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телефонных номерах размещены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фициальном 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информационном стенде отдела архитектуры и градостроительства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– Отдел)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 ЕПГУ, а также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ложении 1 к Административному регламенту.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28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Сведения о месте нахождения МФЦ, графике работы, адресе официального интернет-сайта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адрес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электронной почты, контактный телефон центра телефонного обслуживания указаны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риложении 2 к Административному регламенту и размещены на информационном стенде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2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устном обращении Заявителя (лично или по телефону)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предоставляющ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муниципальную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услугу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– 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осуществляющий консультирование, подробно и в вежливой (корректной) форме информирует обратившихся по интересующим вопросам.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Ответ на телефонный звонок должен начинаться с информации о наименовании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органа (номере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который позвонил Заявитель, фамилии, имени, отчества (последнее - при наличии)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должности специалиста, принявшего телефонный звонок.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Если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может самостоятельно дать ответ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телефонный звонок должен быть переадресован (переведен) на друг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ого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же обратившемуся лицу должен быть сообщен телефонный номер, по которому можно будет получить необходимую информацию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Если подготовка ответа требует продолжительного времени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может предложить Заявителю изложить обращение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письменной форме.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и влияющее прямо или косвенно на принимаемое решение.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Продолжительность информирования по телефону не должна превышать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10 минут.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Информирование осуществляется в соответствии с графиком приема граждан.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28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обращении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письменно или через электронную почту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получением информации (пол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чения консультации)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подробно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письменной форме разъясняет гражданину сведения по вопросам, указанным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пункте 1.3.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порядке, установленном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вет направляется в срок,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превышающий 30 дней со дня регистрации обр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щения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 почтовому или электронному адресу, указанному в письменном обращении. Ответ подписывается уполномоченным на подписание ответа лицом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должен содержать фамилию, инициалы и номер телефона ответственного специалиста, подготовившего проект ответа.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245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ЕПГУ размещаются сведения, предусмотренные Положением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№ 861.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252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залах ожидания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размещаются нормативные правовые акты, регулирующие порядок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том числе копия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ее предоставления, утвержденного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установленном Федеральным законом от 27 июля 2010 года № 210-ФЗ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«Об организации предоставления государственных и муниципальных услуг»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порядке, которые по требованию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предоставляются ему для ознакомления.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276" w:leader="none"/>
          <w:tab w:val="left" w:pos="141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Размещение информации о порядке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 информационных стендах в помещении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осуществляется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соглашением, заключенным между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требованиями, установленными постановлением Правительства Россий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ской Федерации от 27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сентября 2011 года № 797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«О взаимодействии между многофункциональным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учетом требований к информированию, установленных настоящим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Административным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егламентом.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28"/>
        </w:numPr>
        <w:ind w:left="0" w:firstLine="709"/>
        <w:jc w:val="both"/>
        <w:tabs>
          <w:tab w:val="left" w:pos="153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Информация о ходе рассмотрения заявления 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о результатах ее предоставления может быть получена Заявителем (его представителем)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формате автоматических статусов в личном кабинете на ЕПГУ,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обращении Заявителя лично, по телефону, посредством электронной почты.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8"/>
        </w:numPr>
        <w:ind w:left="1066" w:right="0"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Start w:id="0" w:name="Par199"/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End w:id="0"/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Стандарт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2"/>
        </w:numPr>
        <w:ind w:left="0" w:right="0" w:firstLine="709"/>
        <w:tabs>
          <w:tab w:val="clear" w:pos="792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Наименование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3"/>
        </w:numPr>
        <w:ind w:left="0" w:right="0" w:firstLine="709"/>
        <w:tabs>
          <w:tab w:val="left" w:pos="1134" w:leader="none"/>
          <w:tab w:val="clear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Наименование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местного самоуправления, предоставляющего муниц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пальную услугу.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num" w:pos="286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num" w:pos="286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Администрацией города Новоа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тайска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Алтайского края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Процедура приема документов от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аявителя, рассмотрения 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выдачи результата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специалистами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 архитектуры и градостроительства Администрации города Новоа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тайска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09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28"/>
        </w:numPr>
        <w:ind w:left="0"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Сведения об органах государственной власти, органах местного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самоуправления и организациях, с которыми взаимодействует Уполномоченный орган 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right="21" w:firstLine="709"/>
        <w:spacing w:after="42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Уполномоченный орган взаимодействует с: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органом исполнительной власти, уполномоченным Правительством Российской Федерации на предоставление сведений, содержащихся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Едином государственном реестре недвижимости, или действующ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 основании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акта Правительства Российской Федерации публично-правовой компанией, созданной в соответствии с Федеральным законом «О публично-правовой компании «Роскадастр»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органами государственной власти, органами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местного самоуправления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указанные в пункте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2.8.1.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Федеральной налоговой службой по вопросу получения выписки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из Единого государственного реестра юридических лиц и Единого государственного реестра инди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видуальных предпринимателей.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49"/>
        </w:numPr>
        <w:ind w:left="0" w:right="21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0" w:right="21"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принимают участие структурные подразделения 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МФЦ.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numPr>
          <w:ilvl w:val="1"/>
          <w:numId w:val="28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Описание результата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right="21"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Результатом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является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выдача (направление) Заявителю 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0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постановления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 об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(далее – решение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0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постановления Уполномоченного органа об отказе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(далее – решение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отказе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решение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отказе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направляются Заявителю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(представителю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одним из способов, указанным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заявлении: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5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не позднее одного рабочего дня со дня истечения срока, указанного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5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форме документа на бумажном носителе посредством 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ыдачи Заявителю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(представителю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лично под роспись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либо направления документа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позднее рабочего дня,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следующего 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10-м рабочим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днем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со дня истечения установленного пунктом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срока посредством почтового отправления по указанному в заявлении почтовому адресу.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наличии в заявлении указания о выдаче 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решени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отказе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через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 месту представления заявления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полномоченный орган обеспечивает передачу документа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для выдачи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не позднее рабочего дня, следующего за днем истечения срока, установленного пунктом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numPr>
          <w:ilvl w:val="1"/>
          <w:numId w:val="28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Срок, отведенный Уполномоченному органу для принятия 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отказе в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утверждении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должен превышать 10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со дня регистрации заявления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предоставления заявления через МФЦ, срок предоставления муниципальной услуги исчисляется со дня передачи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 в Уполномоченный орган заявления и документов, указанных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HYPERLINK \l "P108"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пункте 2.7.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подачи документов через ЕПГУ срок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исчисляется со дня поступления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Направление принятых на ЕПГУ заявлений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numPr>
          <w:ilvl w:val="1"/>
          <w:numId w:val="3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Нормативные правовые акты, регулирующие предоставление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2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2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осуществляется в соответствии с: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Земельным кодексом Российской Федерации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25.10.2001 № 136-ФЗ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Градостроительным кодексом Российской Федерации" от 29.12.2004 №190-ФЗ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36" w:leader="none"/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и, подготовка которой осуществляется в форме документа на бумажном носителе»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06.10.2003 № 131-ФЗ «Об общих принципах орг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низации местного самоуправления в Российской Федерации»;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и, подготовка которой осуществляется в форме документа на бумажном носителе»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24.07.2007 г. № 221-ФЗ «О государственном кадастре недвижимости»;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13.07.2015 N 218-ФЗ «О государственной регистрации недвижимости»;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6"/>
        </w:numPr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27.07.2006 № 149-ФЗ «Об информации, информационных технологиях и о защите информации»;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27.07.2006  № 152-ФЗ «О персональных данных»;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Федеральным законом от 06.04.2011  № 63-ФЗ «Об электронной подписи»;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аспоряжение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Правительства Алтайского края от 21.08.2017 № 288-р;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ставом муниципального образования городского окр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уга города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Новоалтайск Алтайского края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оложением об отделе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рхитектуры и градостроительства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министрации города Новоалтайска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утвержденным распоряжением Администрации города Новоалтайска Алтайского края от 27.02.2019 № 38-р;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ными муниципальными нормативными правовыми актами (при наличии).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spacing w:before="240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Исчерпывающий перечень документов, необходимых в соответствии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луги, подлежащих представлению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явителем, способы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х получения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аявителем, в том числе в электронной форме, порядок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представления (бланки, формы обращений, заявления и иных документов, подаваемых заявителем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связи с предоставлением муниципальной услуги, приводятся в качестве приложений 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Административному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регламенту,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исключением случаев, когда формы указанных документов установлены актами Президента Российской Федерации или Правительства Российской Федерации,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 также случаев, когда законодательством Российской Федерации предусмотрена свободная форма подачи этих документов).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  <w:t xml:space="preserve">Предоставление муниципальной услуги осуществляется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заполненно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подписанно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го Заявителем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случае, если правообладателями земельного участка являются несколько лиц, заявление подается и подписывается всеми собственниками совместно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уполномоченным представителем.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виде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документа на бумажном носителе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посредством почтового отправления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описью вложения и уведомлением о вручении;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документа на бумажном носителе при личном обращении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или МФЦ;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электронн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ого документа с использованием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портал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ЕПГУ;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бумажном виде форма заявления может быть получена Заявителем непосредственно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по обращению Заявителя выслана на адрес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электронной почты.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 представляется в Уполномоченный орган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9"/>
        <w:ind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Заявитель в заявлении выражает согласие на обработку персональных данных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требованиями Федерального закона от 27.07.2006 №152-ФЗ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ru-RU"/>
        </w:rPr>
        <w:t xml:space="preserve">О персональных данных»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подписывается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либо его уполномоченным представителем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указанному заявлению прилагаются следующие документы: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3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 документ, удостоверяющий личность Заявителя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Заявителей)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представителя Заявителя, если заявление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подается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представителем Заявителя;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 документ, подтверждающий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полномочия лица на 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существление действий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имени За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явителя, оформленный в порядке, предусмотренном законодательством Российской Федерации (при представлении заявления представителем)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сообщает реквизиты свидетельства о государственной регистрации юридического лица,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печатью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подписью руководителя этого юридического лица.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схема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асположения земельного участка;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4)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 Согласие землепользователей, землевладельцев, арендаторов на образование земельных участков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форме, установленной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риложении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 Административного регламента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 случае, если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исходный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земельный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 участ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ок предоставлен третьим лицам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, требуется представить согласие землепользователей, землевладельцев, арендаторов на образование земельных участков.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5) Согласие залогодержателей исходных земельных участков.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6) Правоустанавливающие документы на земельный участок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, за исключением случаев,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если право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на земельный участок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зарегистрировано в Едином государственном реестре недвижимости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 в форме электронного документа подписывается электронной подписью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либо представителя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вид которой определяется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частью 2 статьи 21.1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instrText xml:space="preserve">HYPERLINK "../../../content/act/bba0bfb1-06c7-4e50-a8d3-fe1045784bf1.html" \o "210-ФЗ от 27.07.2010"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fldChar w:fldCharType="separate"/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u w:val="none"/>
        </w:rPr>
        <w:t xml:space="preserve">от 27 июля 2010 года 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z w:val="26"/>
          <w:szCs w:val="26"/>
          <w:u w:val="none"/>
        </w:rPr>
        <w:t xml:space="preserve">№ 210-ФЗ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предоставлении заявления представителем в форме электронного документа к такому заявлению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дейст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вует на основании доверенности):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направления в электр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онной форме заявления представителем,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оченного лица юридического лица;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направления в электронной форме заявления представителем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действующим от имени индивидуального предпринимателя,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предпринимателя;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2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направления в электронной форме заявления представителем, действующего от имени физического лица, документ, подтверждающий полномочия представителя на представление интересов Заявителя выданный но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тариусом, должен быть подписан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силенной квалифицированной электронной подписью нотариуса.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393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направления заявления посредством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- интерактивная форма), без необходимости дополнительной подачи заявления в какой-либо иной форме.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393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Электронные документы (электронные образы документов), прилагаемые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заявлению, в том числе доверенности, направляются в виде файлов в форматах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pdf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en-US"/>
        </w:rPr>
        <w:t xml:space="preserve">tif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Качество предоставляемых электронных документов (электронных образов документов) в указанных форматах должно позволять в полном объеме прочитать текст документа и распознать его реквизиты.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  <w:tab/>
        <w:t xml:space="preserve">Представленные Заявителем либо его представителем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документы, указанные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HYPERLINK consultantplus://offline/ref=EE18C4301BDB6C769541C029C55E1D304696517673FF7CB4E462B3CA9F87BE9E4CC8F12FF275085EEC6274B015F0CEAE17B4CB8F6088C1AB4C042EQCP2J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Административного регламента, должны соответствовать следующим требованиям: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4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тексты документов должны быть написаны разборчиво;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4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фамилии, имена и отчества (последние - при наличии) должны быть написаны полностью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без сокращений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4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документах не должно быть подчисток, приписок, зачеркнутых слов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исправлений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не заверенных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4"/>
        </w:numPr>
        <w:ind w:left="0" w:firstLine="709"/>
        <w:tabs>
          <w:tab w:val="num" w:pos="1260" w:leader="none"/>
          <w:tab w:val="clear" w:pos="199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 не должны иметь повреждений, наличие которых не позволит однозначно истолковать их содержание.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Документы, не указанные в пункте 2.7.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Административного регламента, не могут быть затребованы у заявителя.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Заявители при подаче заявления вправе приложить к нему документы, указанные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пункте 2.8.1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Административного регламента,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если такие документы не находятся в распоряжении Уполномоченного органа, органа государственной власти, либо подведомственных государственным органам или органам местного самоуправления организаций.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Копии документов, указанных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пункте 2.8.1.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представляются вместе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подлинниками, которые после сверки возвращаются Заявителю.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невозможности предоставления подлинников, предоставляются нотариально заверенные копии.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360" w:firstLine="709"/>
        <w:tabs>
          <w:tab w:val="num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Start w:id="3" w:name="Par5"/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End w:id="3"/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num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2.8.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черпывающий перечень документов, необходимых в соответствии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норм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тивными правовыми актами для предоставления муниципальной услуги, которые находятся в распоряжении государственных органов, орг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нов местного самоуправления и иных органов, участвующих в предоставлении государственных или муниципальных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луг, и которые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 вправе представить, а также способы их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аявителями, в том числе в электронной форме, порядок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представления (бланки, формы обращений, зая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лений и иных документов, подаваемых заявителем в связи с предоставлением мун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ципальной услуги, приводятся в качестве приложений 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Административному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регламенту,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исключением случаев, когда формы указанных документов установлены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тами Президента Российской Федерации или Правительства Российской Федерации,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 также случаев, когда законод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тельством Российской Федерации предусмотрена свободная форма подачи этих докуме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тов).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2.8.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 вправе представить: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21"/>
        </w:numPr>
        <w:ind w:left="0" w:firstLine="709"/>
        <w:tabs>
          <w:tab w:val="num" w:pos="1260" w:leader="none"/>
          <w:tab w:val="clear" w:pos="2880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Выписка из Единого государственного реестра юридических лиц, в случае подачи заявления юридическим лицом;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21"/>
        </w:numPr>
        <w:ind w:left="0" w:firstLine="709"/>
        <w:tabs>
          <w:tab w:val="num" w:pos="1260" w:leader="none"/>
          <w:tab w:val="clear" w:pos="2880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21"/>
        </w:numPr>
        <w:ind w:left="0" w:firstLine="709"/>
        <w:tabs>
          <w:tab w:val="num" w:pos="1260" w:leader="none"/>
          <w:tab w:val="clear" w:pos="2880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Выписка из Единого государственного реестра недвижимости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 отношении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земельных участк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ов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21"/>
        </w:numPr>
        <w:ind w:left="0" w:firstLine="709"/>
        <w:tabs>
          <w:tab w:val="num" w:pos="1260" w:leader="none"/>
          <w:tab w:val="clear" w:pos="2880" w:leader="none"/>
        </w:tabs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Согласование или отказ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0" w:firstLine="0"/>
        <w:tabs>
          <w:tab w:val="num" w:pos="1260" w:leader="none"/>
          <w:tab w:val="clear" w:pos="288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ый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орган запрашивают документы, указанные в пункте 2.8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Административного регламент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указанный в подпункте 3 пункта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8.1 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представляется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нии акта Правительства Российской Федерации публично-правовой компании, созданной в соответствии с Федеральным законом «О публично-правовой компании «Роскадастр», в порядке межведомственного информационного взаимодействия по запросу Уполномоченного органа.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2.8.3.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Заявители (представители) при подаче заявления вправе представлять документы, указанные в пункте 2.8.1 настоящего Административного регламента, самостоятельно.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указанные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представляемые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полномоченный орган в форме электронных документов, удост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оверяются электронной подписью Заявителя (представителя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), вид которой определяется в соответствии с частью 2 статьи 21.1 Федерального закона от 27 июля 2010 года № 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.4. Непредставление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документов, указанных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является основанием для отказа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2.9.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казание на запрет требовать от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представления документов и информации и осуществления действий.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Запрещается требовать от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</w:t>
        <w:tab/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предоставлением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</w:t>
        <w:tab/>
        <w:t xml:space="preserve">предоставления документов и информации, в том числе подтверждающих внесение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 (далее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собственной инициативе;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№ 210-ФЗ;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муниципальной услуги, за исключением случаев, предусмотренных пунктом 4 части 1 статьи 7 № 210-ФЗ, за исключением следующих случаев: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</w:t>
        <w:tab/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б)</w:t>
        <w:tab/>
        <w:t xml:space="preserve">наличие ошибок в заявлении о предоставлении муниципальной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документах, поданных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муниципальной услуги и не включенных в представленный ранее комплект документов;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в)</w:t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г)</w:t>
        <w:tab/>
        <w:t xml:space="preserve">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должностного лица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организации, предусмотренной частью 1.1 статьи 16 № 210-ФЗ, при первоначальном отказе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руководителя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часть. 1.1 статьи 16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№ 210-ФЗ, уведомляется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аявитель, а также приносятся извинения за доставленные неудобства.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left" w:pos="12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5)</w:t>
        <w:tab/>
        <w:t xml:space="preserve">предоставления на бумажном носителе документов и информации, электронные образы которых ранее были заверены в соответствии с пункт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 7.2 части 1 статьи 16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Основанием для отказа в приеме документов, необходимых для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является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несоответствие представленных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или его представителем документов требованиям,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указанным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Также основаниями для отказа в приеме к рассмотрению документов, необходимых для предоставления муниципальной услуги, являются: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заявлением обратилось лицо, не указанное в пункте 1.2 настоящего Административного регламента;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 поданы в орган, неуполномоченный на предоставление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представление неполного комплекта документов;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яющий полномочия представителя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случае обращения за предоставлением услуги указанным лицом);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сведения, содержащиеся в документах для предоставления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неполное заполнение полей в форме запроса, в том числе в интерактивной форме на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6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наличие противоречивых сведений в запросе и приложенных к нему документах.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выявления на личном приеме изложенных в настоящем пункте оснований, заявление с приложенными документа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ми возвращается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без регистрации, с устным разъяснением причин отказа в приеме заявления и документов для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Рекомендуемая форма решения об отказе в приеме документов,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необходимых для предоставления 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- решение)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направленных по почте или посредством ЕПГУ,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выявлении изложенных в настоящем пункте оснований для отказа в приеме документов,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приведена в Приложении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6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настоящему Административному регламенту.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Решение направляется Заявителю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течении пяти дней с даты поступления Заявления и приложенных к нему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После устранения обстоятельств, послуживших основанием для отказа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приеме заявления и документов,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 вправе подать документы повторно.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Исчерпывающий перечень оснований для приостановления или отказа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410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3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2.11.1.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Оснований для приостановления предоставления услуги законодательством Российской Федерации не предусмотрено.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.2. Основаниями для отказа 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являются случаи, поименованные в пункте 16 статьи 11.10 Земельного кодекса Российской Федерации: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несоответствие схемы расположения земельного участка ее форме, формату или требованиям к ее подготовке, которые установлены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пунктом 12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статьи 11.10 Земельного кодекса Российской Федерации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мельного участка, срок действия которого не истек;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в) разработка схемы расположения земельного участка с нарушением предусмотренных статьей 11.9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Земельного кодекса Российской Федерации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требований к образуемым земельным участкам;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410" w:leader="none"/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2.11.3.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Перечень оснований для отказа 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определенный пунктом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11.2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егламента, является исчерпывающим.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  <w:tab w:val="left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2.11.4.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Решение об отказе в 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должно содержать причину отказа с обязательной ссылкой на положения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\l "P214"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пункта 2.11.2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Административного регламента, являющиеся основанием для принятия такого решения.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2.11.5.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Отказ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является препятствием для повторной подачи заявления при условии устранения обстоятельств, по которым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было отказано.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2.11.6.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Заявитель вправе отозвать заявление об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оказании муниципальной услуги на любой стадии процесса предоставления муниципальной услуги до момента подписания итогового документа по результатам оказания муниципальной услуги. Отзыв заявления об оказании муниципальной услуги осуществляется путем подачи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письменного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 прекращении делопроизводства по поданному заявлению с возвратом представленных документов. Срок возврата поданного заявления об оказании муниципальной услуги совместно с представленными документами не должен превышать пяти рабочих дней с даты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заявления о прекращении делопроизводства по данному заявлению.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tabs>
          <w:tab w:val="left" w:pos="1134" w:leader="none"/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Необходимые и обязательные услуги для предоставления муниципал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ной услуги отсутствуют.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Start w:id="4" w:name="sub_2702"/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Порядок, размер и основания взимания государственной пошлины или иной платы, взимаемой за предоставление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09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Предоставление муниципальной услуги осуществляется бесплатно.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внесения изменений в выданный по результатам предоставления муниципальной услуги документ, направленный на исправления ошибок, допущенных по вине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органа и (или)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(или)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плата 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не взимается.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tabs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End w:id="4"/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Плата за предоставление услуг, которые являются необходимыми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обязательными для предоставления муниципальной услуги, в связи с их отсутствием не взимается.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Максимальный срок ожидания в очереди при подаче запроса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 ожидания в очереди при подаче заявления 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при получении результата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Уполномоченном органе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МФЦ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должен превышать 15 минут.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 и порядок регистрации запроса 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услуги, предоставляемой организацией, участвующей 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том числе в электронной форме.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Заявление, представленное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лично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представителем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регистрируется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полномоченным органом в течение 1 рабочего дня с даты поступления такого заявления.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Заявление, представленное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представителем через МФЦ, регистрируется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полномоченным органом в день поступления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МФЦ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Заявление, поступившее в электронной форм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 на ЕПГУ регистрируется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полномоченным органом в день его поступления в случае отсутствия автоматической регистрации запросов на ЕПГУ.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Заявление, поступившее в 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ерабочее время, регистрируется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полномоченным органом в первый рабочий день.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2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ей. Передвижение по помещениям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Помещение,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котором осуществляется прием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аявителей, должно обеспечивать: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комфортное расположение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осуществляющего прием заявлений и прилагаемых к ним 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возможность и удобство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заполнения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письменного заявления;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доступ к нормативным правовым актам, регулирующим предоставление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наличие информационных стендов, содержащих информацию, связанную с предоставлением муниципальной услуги,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отвечающих требованиям пункта 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Помещени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котор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осуществля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тся действия по предоставлению муниципальной услуги, обеспечива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ами пожаротушения,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Помещение для приема Заявителей должно быть оборудовано информационной табличкой (вывеской) с указанием номера кабинета, фамилии, имени, отчества и должности специалиста, ведущего прием, а также графика приема.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Зал ожидания, места для заполнения запросов и приема заявителей оборудуются стульями, и (или) кресельными секциями, и (или) скамьями.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Количество мест ожидания определяется исходя из фактической нагрузки и возможности для размещения в здании.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 выполняются требования Федерального закона от 24.11.1995 № 181-ФЗ «О социальной защите инвал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дов в Российской Федерации» в части обеспечения беспрепятственного доступа инвалидов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информации о предоставлении муниципальной услуги, к зданиям и помещениям,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которых предоставляется муниципальная услуга, залу ожидания и местам для заполнения заявлений о предоставлении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территории, прилегающей к зданию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должны быть оборудованы парковочные места, в том числе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(или) детей-инвалидов. На граждан из числа инвалидов III группы распространяются нормы настоящего пункта Административного регламента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Вход в здани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помещения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Уполномоченного органа,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зал ожидания и места для заполнения заявлений о предоставлении муниципальной услуги, передвижение по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зданию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помещениям, залу, а также выход из них не должны создавать затруднений для инвалидов и иных маломобильных групп населения.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Специалисты Уполномоченного органа, предоставляющего муниципальную услугу,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сопровождают инвалидов и лиц из числа иных маломобильных групп населения при передвижении в здани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помещениях, в которых предоставляется муниципальная услуга, по залу ожидания, в местах для заполнения заявлений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муниципальной услуги и на прилегающих к здани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котор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предоставляется муниципальная услуга, территориях;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оказывают инвалидам и лицам из числа иных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маломобильных групп населения помощь, необходимую для получения в доступной для них форме информации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маломобильными группами населения муниципальной услуги наравне с другими лицами.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 обеспечивается: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допуск в здани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сурдопереводчика, тифлосурдопереводчика;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допуск в здани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"consultantplus://offline/ref=9410DED04B84A73D420781D46E22771770D6B0F2EBB8E14CB86F772E178F4A8AD36FF6F62976F390k0T8F"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"consultantplus://offline/ref=9410DED04B84A73D420781D46E22771770D6B0F2EBB8E14CB86F772E178F4A8AD36FF6F62976F392k0T2F"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порядке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.3. Требования к комфортности и доступности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МФЦ устанавливаются постановлением Правительства Российской Федерации от 22.12.2012№ 1376 «Об утверждении Правил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.4.</w:t>
        <w:tab/>
        <w:t xml:space="preserve">Места информирования, пр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едназначенные для ознакомления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с информационными материалами, оборудуются стендами, стульями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столами для возможности оформления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Информационные материалы, пред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назначенные для информирования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о порядке предоставления муниципальной услуги, размещаются на информационных стендах, расположенных в местах, обеспечивающих доступ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ним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и обновляются при изменении законодательства, регулирующего предоставление муниципальной услуги, и справочных сведений.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.5.</w:t>
        <w:tab/>
        <w:t xml:space="preserve">На информационных стендах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размещается следующая информация: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график (режим) работы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место нахождения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органов государственной власти, иных органов местного самоуправления и организаций, участвующих в предоставлении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телефон для справок;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адрес электронной почты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предоставляющ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адрес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фициального сайта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органов государственной власти, иных органов местного самоуправления и организаций, участвующих в предоставлении муниципальной услуг;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Административный регламент;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22"/>
        </w:numPr>
        <w:ind w:left="0" w:right="0" w:firstLine="709"/>
        <w:tabs>
          <w:tab w:val="left" w:pos="1134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форма заявления,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образец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заполнения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исчерпывающий перечень документов, необходимых для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Показатели доступности и качества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услуги, в том числе количество взаимодействий Заявителя с должностными лицами 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 и их продолжительность, возможность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 в МФЦ, возможность получения информации о ходе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услуги, в том числе с использованием информационно-коммуникационных технологий.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Основными показателями доступности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 являются: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расположение помещений, предназначенных для предоставления муниципальной услуги, в зоне доступности к основным транспортным магистралям,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пределах пешеходной доступности для Заявителей;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наличие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 в информационно-телекоммуникационных сетях общего пользования (в том числе в сети «Интернет»), средствах массовой информации;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возможность выбора Заявителем формы обращения за предоставлением 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непосредственно в Отдел, либо в форме электронных документов с использованием информационно-телекоммуникационных сетей общего пользования, в том числе ЕПГУ, либо через МФЦ;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возможность получения Заявителем уведомлений о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 с помощью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 возможность получения информации о ходе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слуги, в том числе с использованием информационно-коммуникационных технологий.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Основными показателями качества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 являются: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своевременность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 в соответствии со стандартом ее предоставления, определенным настоящим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Административным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егламентом;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минимально возможное количество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взаимодействий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специалистами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участвующими в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отсутствие обоснованных жалоб на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их некорректное (невнимательное) отношение к Заявителям;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отсутствие нарушений установленных сроков в процессе предоставления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отсутствие заявлений об оспаривании решений, действий (бездействия) Уполномоченного органа,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его должностных лиц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принимаемых (совершенных) 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слуги, по итогам рассмотрения которых вынесены решения об удовлетворении (частичном удовлетворении) требований Заявителей.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Количество взаимодействий Заявителей со специалистами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предоставляющего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униципальную услугу, не должно превышать двух раз.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Продолжительность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каждого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взаимодействий Заявителя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специалистом Отдела при предоставлении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униципальной услуги не должна превышать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15 минут.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588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.3.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Целевые значения показателя доступности и качества муниципальной услуги: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0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0" w:type="auto"/>
        <w:tblInd w:w="70" w:type="dxa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>
        <w:trPr>
          <w:cantSplit/>
          <w:trHeight w:val="360"/>
        </w:trPr>
        <w:tc>
          <w:tcPr>
            <w:tcBorders>
              <w:left w:val="single" w:color="000000" w:sz="6" w:space="0"/>
              <w:top w:val="single" w:color="000000" w:sz="6" w:space="0"/>
            </w:tcBorders>
            <w:tcW w:w="6521" w:type="dxa"/>
            <w:vAlign w:val="top"/>
            <w:vMerge w:val="restart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Показатели качества 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доступности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 </w:t>
              <w:br/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униципальной услуги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Целевое значение показателя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240"/>
        </w:trPr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1. Своевременность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1.1. % (доля) случаев предоставления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униципальной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услуги в установленный срок с момента сдачи документа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240"/>
        </w:trPr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2. Качество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2.1. % (доля) Заявителей, удовлетворенных качеством процесса предоставления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униципальной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услуги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2.2. % (доля) случаев правильно оформленных документов должностным лицом (регистрация)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240"/>
        </w:trPr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3. Доступность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60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3.1.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% (доля) Заявителей, удовлетворенных качеством и объемом информации по вопросам предоставления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униципальной услуги, размещенной в местах её предоставления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60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. % (доля) Заявителей, считающих, что представленная информация об услуге в сети Интернет доступна и понятна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240"/>
        </w:trPr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4. Процесс обжалования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jc w:val="left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4.1.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0,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2 % - 0 %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4.2.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% (доля) обоснованных жалоб,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 рассмотренных и удовлетворенных в установленный срок в ходе досудебного (внесудебного) обжалования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-2"/>
                <w:sz w:val="26"/>
                <w:szCs w:val="26"/>
              </w:rPr>
              <w:t xml:space="preserve">.3.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%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-2"/>
                <w:sz w:val="26"/>
                <w:szCs w:val="26"/>
              </w:rPr>
              <w:t xml:space="preserve"> (доля) заявителей, удовлетворенных установленным досудебным (внесудебным) порядком обжалования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4.4.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eastAsia="en-US"/>
              </w:rPr>
              <w:t xml:space="preserve">%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 (доля) заявителей, удовлетворенных сроками досудебного (внесудебного) обжалования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jc w:val="left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240"/>
        </w:trPr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5. Вежливость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5.1. % (доля)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Заявителей, считающих, что в ходе предоставления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униципальной услуги специалистами было проявлено вежливое отношение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1061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99-100%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pStyle w:val="1061"/>
        <w:ind w:left="600" w:firstLine="0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Иные требования, в том числе учитывающие особенности предоставления муниц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пальных услуг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электронной форме.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обеспечивает возможность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информации о представляемой муниципальной услуге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фициальном 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интернет-сайте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.2.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обеспечивает возможность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копирования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аявителями на 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фициальном сайте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форм заявлений и иных документов, необходимых для получения муниципальной услуги в электронном виде.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.3. При определении особенностей предоставления 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электронной форме указываются виды электронной подписи, которые допускаются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использованию при обращении за получением муниципальной услуги, в том числе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учетом пра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ва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услуг, утвержденными постановлением Правительства Российской Федерации от 25 июня 2012г. № 634 «О видах электронной подписи, использование которых допускается при обращении за получением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.4. При предоставлении муниципальной услуги в электронной форме посредством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обеспечивается: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  Получение информации о порядке и сроках предоставления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1.3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 Формирование запроса посредством заполнения электронной формы запроса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Формирование запроса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осуществляется посредством запо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нения электронной формы запроса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без необходимости дополнительной подачи запроса в какой-либо иной форме.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размещ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ются образцы заполнения электронной формы запроса.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Форматно-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логическая проверка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сформированного запроса осуществл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ется автоматически после заполнения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каждого из полей эле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тронной формы запроса. При выявлении некорректно заполненного поля электронной формы запроса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 уведомляется о характере выявле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ной ошибки и порядке ее устранения посредством информационного 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общения непосредственно в электронной форме запроса.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формировании запроса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обеспечивается: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возможность 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опирования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сохранения запроса и иных докум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ентов, указанных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регламента, необходимых для предоставления муниц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возможность печати на бумажном носителе копии электронной формы запроса;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сохранение ранее введенных в электронную форму запроса значений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заполнение полей электронной формы запроса до начала ввода свед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с использованием сведений, размещенных в федеральной государственной информационной системе «Единая система идентифик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аутентификации в инфраструктуре, обеспечивающей информацио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но-технологическое взаимодействие информационных систем, использу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мых для предоставления государственных и муниципальных услуг в эле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тронной форме» (далее – единая система идентификации и аутентификации), и свед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ний, опубликованных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части, касающейся сведений, отсутствующих в единой системе идентификации и ауте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тификации;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возможность вернуться на любой из этапов заполнения электронной формы запр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са без потери ранее введенной информации;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23"/>
        </w:numPr>
        <w:ind w:left="0" w:firstLine="709"/>
        <w:jc w:val="both"/>
        <w:widowControl w:val="off"/>
        <w:tabs>
          <w:tab w:val="num" w:pos="1260" w:leader="none"/>
          <w:tab w:val="clear" w:pos="188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возможность доступа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ранее поданным им запросам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течение не менее одного года, а также частично сформированных запросов -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течение не менее 3 месяцев.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подачи заявления в электронной форме через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заявлению прикрепляю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тся отсканированные копии документов в формате, исключающем возможность редактирования, либо заверенные электронной цифровой подписью лица, подписавшего документ, уполномоченного лица органа, выдавшего документ, или электронной цифровой подписью нотариуса.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Сформированное и подписанное заявление и иные документы, указа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регламента, необходимые для предо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посредством ЕПГУ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направляются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 Прием и регистрация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заявления и иных документов, нео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ходимых для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обеспечивает прием документов, необходимых для предоставления муниципальной услуги, и регистрацию заявл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ния в соответствии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пунктом 3.2.3.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4) Получение сведений о ходе выполнения запроса.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Заявитель имеет возможность получения информации о ходе предоставления 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Информация о ходе предоставления муниципальной услуги направляе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срок, не превышающий одного рабочего дня после завершения выполнения соответствующего де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ствия с использованием средств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При наличии соответствующих настроек в Личном кабинете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информация о ходе предоставления муниципальной услуги направляется в указанные срок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также и на электронную почту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ля.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предоставлении муниципаль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ной услуги в электронной форме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вителю направляется: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 уведомление о записи на прием 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содержащее сведения о дате, времени и месте приема;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б) уведомление о приеме и регистрации запроса, содержащее сведения о факте приема запроса и начале процедуры предоставления муниципальной услуги, а также сведения о дате и времени окончания предоставления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в) уведомление о результатах рассмотрения запроса, содержащее сведения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предоставлении услуги.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5) Досудебное (внесудебное) обжалование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специалиста 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либо муниципального служащего.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35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20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Обращение за получением муниципальной услуги и предоставл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ние муниципальной услуги могут осуществляться с использованием эле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тронных документов, подписанных электронной подписью в соответствии с требованиями Федерального закона от 06.04.2011 № 63-ФЗ «Об электронной подписи»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требованиями Федерального закона № 210-ФЗ. При обращении за получением муниципальной услуги допускается использование простой электронной подписи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(или) усиленной квалифицированной электронной подписи.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Определение случаев, при которых допускается использование соотве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ственно простой электр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онной подписи или усиленной квалифицированной электронной подписи, осуществляется на основе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новлением Правительства РФ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25.06.2012 № 634. Правила использования усиленной квалифицированной подписи при обращении за получением 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ниципальной услуги установлены постановлением Правительства РФ от 25.08.2012 № 852 «Об утверждении Правил использования усиленной квал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фицированной электронной подписи при обращении за получением госуда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ственных и муниципальных услуг и о внесении изменения в Правила разр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ботки и утверждения административных регламентов предоставления гос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дарственных услуг».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6"/>
        </w:numPr>
        <w:ind w:left="709" w:right="0" w:firstLine="709"/>
        <w:jc w:val="center"/>
        <w:tabs>
          <w:tab w:val="clear" w:pos="21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09" w:right="0"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6"/>
        </w:numPr>
        <w:ind w:lef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Исчерпывающий перечень административных процедур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6"/>
        </w:numPr>
        <w:ind w:left="0" w:firstLine="709"/>
        <w:tabs>
          <w:tab w:val="num" w:pos="1260" w:leader="none"/>
          <w:tab w:val="clear" w:pos="23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прием (получение) и регистрация заявления и 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6"/>
        </w:numPr>
        <w:ind w:left="0" w:firstLine="709"/>
        <w:tabs>
          <w:tab w:val="num" w:pos="1260" w:leader="none"/>
          <w:tab w:val="clear" w:pos="23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рассмотрение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заявления и 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документов, подготовка проекта решения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6"/>
        </w:numPr>
        <w:ind w:left="0" w:firstLine="709"/>
        <w:tabs>
          <w:tab w:val="num" w:pos="1260" w:leader="none"/>
          <w:tab w:val="clear" w:pos="23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принятие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(подписание)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решения, регистрация документа, являющегося результатом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6"/>
        </w:numPr>
        <w:ind w:left="0" w:firstLine="709"/>
        <w:tabs>
          <w:tab w:val="num" w:pos="1260" w:leader="none"/>
          <w:tab w:val="clear" w:pos="234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направление (выдача) Заявителю документа, являющегося результатом предоставления 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spacing w:before="240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HYPERLINK \l "P533"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Блок-схема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предоставления муниципальной услуги представлена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риложении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дминистративному регламенту.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6"/>
        </w:numPr>
        <w:ind w:lef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Прием (получение) и регистрация заявления и прилагаемых к нему 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1224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7"/>
        </w:numPr>
        <w:ind w:left="0" w:right="0" w:firstLine="709"/>
        <w:tabs>
          <w:tab w:val="clear" w:pos="1440" w:leader="none"/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 для начала адм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нистративной процедуры.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личное обращение Заявителя в Отдел с заявлен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ем и документами, необходимыми для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либо направление заявления и необходимых документов в Отдел с использованием почтовой связи, через МФЦ или в электронной форме с использованием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информационно-телекоммуникационной сети «Интернет».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7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Сведения о специалисте, ответственном за выполнение административного действия, входящего в состав административной процед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Выполнение данной административной процедуры осущ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ествляется специалистом Отдела.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7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Содержание административного действия, входящего в состав администр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тивной процедуры, продолжительность и (или) максимальный срок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выполнения.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7"/>
        </w:numPr>
        <w:ind w:left="0" w:right="0" w:firstLine="709"/>
        <w:tabs>
          <w:tab w:val="left" w:pos="1701" w:leader="none"/>
          <w:tab w:val="clear" w:pos="21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личном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обращении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либо при направлении заявления почтой 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8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устанавлива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ет предмет обращения, личность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(полномочия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8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проверяет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комплектность представленных документов,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правильность оформления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необходимых для получения 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предмет соответствия требованиям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предоставляемым документам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указанным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2.7.3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8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отказывает в принятии документов по основаниям, предусмотренным</w:t>
      </w:r>
      <w:r>
        <w:rPr>
          <w:rStyle w:val="1054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"http://docs.cntd.ru/document/465201443"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пунктом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 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2.10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8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регистрирует заявление путем проставления на нем регистрационного штампа, в котором указывается входящий номер и дата прием заявления;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8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обеспечивает внесение соответствующей записи в журнал регистр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указанием даты приема,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входящего номера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сведений 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аявителе, иных необходимых сведений в соответствии порядком делопроизводства не поз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нее дня получения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завершению приема документов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выдается расписка в получении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заявления и прилагаемых к нему документов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 указанием их перечня и даты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получения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 форме, установленной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риложении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 Административного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Расписка формируется в двух экземплярах, оба экземпляра подписываются специалистом и Заявителем, один экземпляр передается Заявителю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второй остается в Отделе.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Расписка в получении заявления и приложенных к нему 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выдается, если Заявителем указано об этом в заявлении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обращении заявителя почтой расписка в приеме 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формируется.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pacing w:val="2"/>
          <w:sz w:val="26"/>
          <w:szCs w:val="26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представления документов через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расписка выдается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Максимальный срок выполнения действий административной процед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ры – не позднее дня получения заявления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комплектом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день регистрации 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передает заявление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приложенные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нему документы на рассмотрение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заведующему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7"/>
        </w:numPr>
        <w:ind w:left="0" w:right="0" w:firstLine="709"/>
        <w:widowControl w:val="off"/>
        <w:tabs>
          <w:tab w:val="left" w:pos="1701" w:leader="none"/>
          <w:tab w:val="clear" w:pos="21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При обращении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аявителя через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электронное заявление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, заполненное на ЕПГУ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соответствии с подпунктом 2 пункта 2.1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Административного регламента, передается на Платформу государственных сервисов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(далее – ПГС)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при обработке поступившего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ПГС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электронного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: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устанавливает предмет обращения, личность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(полномочия представит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проверяет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комплектность представленных документов, правильность оформления заявления и документов, необходимых для получения муниципальной услуги 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предмет соответствия требованиям к предоставляемым документам, указанным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2.7.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отказывает в принятии документов по основаниям, предусмотренным</w:t>
      </w:r>
      <w:r>
        <w:rPr>
          <w:rStyle w:val="1054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instrText xml:space="preserve"> HYPERLINK "http://docs.cntd.ru/document/465201443" </w:instrTex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separate"/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пунктом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 </w:t>
      </w:r>
      <w:r>
        <w:rPr>
          <w:rStyle w:val="1037"/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u w:val="none"/>
          <w:shd w:val="clear" w:fill="FFFFFF" w:color="auto"/>
        </w:rPr>
        <w:t xml:space="preserve">2.10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pacing w:val="2"/>
          <w:sz w:val="26"/>
          <w:szCs w:val="26"/>
          <w:shd w:val="clear" w:fill="FFFFFF" w:color="auto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если документы, указанные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Административного регламента, поступившие в электронном виде, не подписаны квалифицированной электронной подписью,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уведомляет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представителя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ниципальной услуги. При отказе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или представителя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представить подлинники указанных документов (копий документов, заверенных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установленном порядке) 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принимает решение об отказе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пред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оставлении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распечатывает заявление, поступившее в электронной форме,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регистрирует путем прос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тавления на распечатанном заявлении регистрационного штампа, в котором указывается входящий номер и дата поступления заявления. Приложенные к заявлению документы, поступившие в электронной форме, распечатывает и прикладывает к зарегистрированному заявлению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обеспечивает внесение соответствующей записи в журнал регистрации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указанием даты приема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входящего номера, сведений о Заявителе, иных необходимых сведений в соответствии порядком делопроизводства не поз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нее дня получения заявления Отделом;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9"/>
        </w:numPr>
        <w:ind w:lef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проверяет наличие в электронной форме заявления соответствующей отметки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о согласии на обработку его персональных данных.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ПГС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автоматически формирует подтверждение о регистрации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и направляет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соответствующее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в «Личный кабинет»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аявителя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Информирование Заявителя о регистрационном номере заявления происходит через Личный кабинет ЕПГУ.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После принятия заявления Заявителя специалистом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статус запроса заявителя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Личном кабинете на ЕПГУ обновляется до статуса «принято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работу ведомством/заявление принято к рассмотрению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день регистрации 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передает заявление и приложенные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нему документы на рассмотрение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заведующему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7"/>
        </w:numPr>
        <w:ind w:left="0" w:right="0" w:firstLine="709"/>
        <w:tabs>
          <w:tab w:val="left" w:pos="1701" w:leader="none"/>
          <w:tab w:val="clear" w:pos="2160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При обращении 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аявителя через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, специалист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принимает документы от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аявителя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в день поступления заявления и документов, прил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к нему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регистрирует их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не позднее одного рабочего дня с момента приема заявления и прил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к нему документов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передает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их через курьера МФЦ (филиала МФЦ) в Отдел.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Документы, прилагаемые к заявлению, представляются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копиях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в подлинниках (если верность копий не уд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стоверена нотариально) для сверки. Сверка производится немедленно, посл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 чего подлинники возвращаются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лицом, принимающим документы. Копия документа после проверки ее соответствия оригиналу заверяется 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цом, принимающим документы. При этом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рантирует полную идентичность заверенных им копий оригиналам докуме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Заявитель вправе по собственной инициативе представлять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копии документов, заверенных в установленном порядке.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принимает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заявление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прил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агаемые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к нему документы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от курьера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согласно ведомости прием-передачи и в течении одного рабочего дня регистрирует путем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проставления на нем регистрационного штампа, в котором указывается входящий номер и дата прием заявления;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Сведения о поступлении заявления и приложенных к нему документах специалистом Отдела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вносятся в течении одного рабочего дня с момента поступления из МФЦ (филиала МФЦ) в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</w:rPr>
        <w:t xml:space="preserve">журнал регистрации.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день регистрации 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передает заявление и приложенные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 нему документы на рассмотрение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заведующему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7"/>
        </w:numPr>
        <w:ind w:left="0" w:right="0" w:firstLine="709"/>
        <w:tabs>
          <w:tab w:val="left" w:pos="1701" w:leader="none"/>
          <w:tab w:val="clear" w:pos="21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При об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ращении 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аявителя за получением муниципальной усл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у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ги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в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Отдел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на личном приеме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направлении документов почтой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аявитель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дает согласие на обработку своих персонал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ных данных в соответствии с требованиями Федерального закона от 27.07.2006 № 152-ФЗ «О персональных данных».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подачи заявления и документов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ч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ерез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МФЦ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аявитель дополнительно дает согласие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МФЦ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обработку его персонал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ь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ных данных.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При обращении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З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аявителя через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ЕПГУ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в электронной форме заявления ставится с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о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ответствующая отметка о согласии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обработку его персональных данных.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приему (получению) и регистрации заявления и прилагаемых к нему 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составляет 1 рабочий день с момента поступления заявления.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0"/>
        </w:numPr>
        <w:ind w:left="0" w:firstLine="709"/>
        <w:tabs>
          <w:tab w:val="clear" w:pos="1440" w:leader="none"/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административной процедуры является: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11"/>
        </w:numPr>
        <w:ind w:left="0" w:righ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регистрация заявления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и прил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агаемых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к нему документов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, выда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ча расписки;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0"/>
          <w:numId w:val="11"/>
        </w:numPr>
        <w:ind w:left="0" w:right="0" w:firstLine="709"/>
        <w:tabs>
          <w:tab w:val="num" w:pos="1260" w:leader="none"/>
          <w:tab w:val="clear" w:pos="3049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информирование заявителя о приеме (поступлении) заявления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       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и прил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агаемых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к нему документов (при предоставлении заявления через ЕПГУ)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6"/>
        </w:numPr>
        <w:ind w:lef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Рассмотрение заявления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подготовка проекта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2"/>
        </w:numPr>
        <w:ind w:left="0" w:right="0" w:firstLine="709"/>
        <w:tabs>
          <w:tab w:val="clear" w:pos="1430" w:leader="none"/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 для начала адм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нистративной процедуры.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и 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 на рассмотрение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аведующ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ему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Заведующий Отделом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получив от специалиста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заявлени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знакомится 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с данным заявлением и прил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агаемым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 к нему пакетом документов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 и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день регистрации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 поручает (в виде резолюции) специалисту 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его должностной инструкцией, </w:t>
      </w:r>
      <w:r>
        <w:rPr>
          <w:rFonts w:ascii="Times New Roman" w:hAnsi="Times New Roman" w:cs="Times New Roman" w:eastAsia="Times New Roman"/>
          <w:color w:val="000000" w:themeColor="text1"/>
          <w:spacing w:val="3"/>
          <w:sz w:val="26"/>
          <w:szCs w:val="26"/>
        </w:rPr>
        <w:t xml:space="preserve">произвести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рассмотрение и проверку заявления и приложенных к нему документов.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3.3.2. Сведения 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должностном лице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ответственном за выполнение административного действия, входящего в состав административной процед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Выполнение данной административной процедуры осуществляется специалистом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35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Содержание административного действия, входящего в состав администр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тивной процедуры, продолжительность и (или) максимальный срок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выполнения.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36"/>
        </w:numPr>
        <w:ind w:left="0" w:right="0" w:firstLine="709"/>
        <w:tabs>
          <w:tab w:val="left" w:pos="1429" w:leader="none"/>
          <w:tab w:val="left" w:pos="179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течение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пяти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рабочих дней с даты поступления к нему заявления и 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оженных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 проверяет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комплектность, наличие оснований для отказа в предоставлении муниц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пунктом 2.11.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36"/>
        </w:numPr>
        <w:ind w:left="0" w:right="0" w:firstLine="709"/>
        <w:tabs>
          <w:tab w:val="left" w:pos="1429" w:leader="none"/>
          <w:tab w:val="left" w:pos="179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сли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собственной инициативе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пред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ставлены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(предоставлены не в полном объеме)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указанные в пункте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8.1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которые находятся в распоряжении государственных органов, органов местного сам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управления и подведомственных государственным органам или органам местного самоуправления организациях, 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осуществляет формирование и направ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ление межведомственных запросов в целях получения документов и информации, необходимых для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Межведомственный запрос направляется в виде электронного документа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риобщает к заявлению документы, поступившие в рамках межведомственного информационного взаимодействия.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36"/>
        </w:numPr>
        <w:ind w:left="0" w:right="0" w:firstLine="709"/>
        <w:tabs>
          <w:tab w:val="left" w:pos="179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После рассмотрения заявления и приложенных к нему докуме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том числе полученных ответов на направленные межведомственные запросы, специалист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осуществляет подготовку проекта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принимает решение об отказе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направляет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приложенными документами на согласование уполномоченным должнос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ным лицам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 порядком делопроизводства.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3"/>
        </w:numPr>
        <w:ind w:left="0" w:right="0" w:firstLine="709"/>
        <w:tabs>
          <w:tab w:val="left" w:pos="179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 выполнения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министративной процедуры не должен превышать семи рабочих дней со дня поступления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прил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агаемых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к нему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3"/>
        </w:numPr>
        <w:ind w:left="0" w:right="0" w:firstLine="709"/>
        <w:tabs>
          <w:tab w:val="left" w:pos="180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Результатом выполнения административной процедуры является подготовка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проекта решения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проекта решения об отказе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 указанием мотивированных причин отказа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left="720" w:firstLine="709"/>
        <w:tabs>
          <w:tab w:val="left" w:pos="180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14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ринятие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(подписание)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решения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регистрация документа, являющегося результатом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5"/>
        </w:numPr>
        <w:ind w:left="0" w:right="0" w:firstLine="709"/>
        <w:tabs>
          <w:tab w:val="clear" w:pos="1440" w:leader="none"/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 для начала адм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нистративной процедуры.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Основанием для начала административной процедуры по принятию 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 предоставлении (об отказе в предоставлении) муниципальной услуги является поступление Главе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подготовленных специалистом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согласованных уполномоченными должностными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лицами проектов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решения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 приложением необходимых документов, проектов решения об отказе 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 указанием мотивированных причин отказа.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16"/>
        </w:numPr>
        <w:ind w:left="0" w:firstLine="709"/>
        <w:tabs>
          <w:tab w:val="clear" w:pos="1440" w:leader="none"/>
          <w:tab w:val="num" w:pos="16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Содержание административного действия, входящего в состав администр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тивной процедуры, продолжительность и (или) максимальный срок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выполнения.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3"/>
          <w:numId w:val="17"/>
        </w:numPr>
        <w:ind w:left="0" w:right="0" w:firstLine="709"/>
        <w:tabs>
          <w:tab w:val="num" w:pos="1800" w:leader="none"/>
          <w:tab w:val="clear" w:pos="2880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Проект документа, являющегося результатом предоставления муниципальной услуги, передается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лаве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отсутствии замечаний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подписывается им в течении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двух рабочих дней дня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 дня передачи.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797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3.4.2.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2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.</w:t>
        <w:tab/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Документ, являющийся результатом предоставления муниципальной услуги, в день его подписания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Главой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, регистрируется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в журнале выданных решений (постановлений) в порядке, предусмотренном Инструкцией по делопроизводству Уполномоченного органа и направляется специалисту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 Отдела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79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3.4.3. Срок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выполнения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министративной процедуры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должен превышать двух рабочих дней.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37"/>
        </w:numPr>
        <w:ind w:left="0" w:right="0" w:firstLine="709"/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 выполнения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административной процедуры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является направление принятого (подписанного)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зарегистрированного документа, являющегося результатом предоставления муниципальной услуги специалисту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для направления (выдачи) его Заявителю.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80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1"/>
          <w:numId w:val="37"/>
        </w:numPr>
        <w:ind w:left="0" w:right="0" w:firstLine="709"/>
        <w:tabs>
          <w:tab w:val="left" w:pos="1440" w:leader="none"/>
        </w:tabs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Направление (выдача) Заявителю документа, являющегося результатом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80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3.5.1. Основанием для начала административной процедуры является поступление специалисту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Отдела </w:t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6"/>
          <w:lang w:eastAsia="en-US"/>
        </w:rPr>
        <w:t xml:space="preserve">принятого (подписанного) и зарегистрированного документа, являющегося результатом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3.5.2. Сведения о должностном лице, ответственном за выполнение административного действия, входящего в состав административной процедуры.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Выполнение администрат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ивной процедуры осуществляется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специалистом Отдела.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Содержание административного действия, входящего в состав администр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тивной процедуры, продолжительность и (или) максимальный срок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его выполнения.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.3.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выдает (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направляет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результат предоставления муниципальной услуги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одним из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способ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указанн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ым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заявлении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при обращении заявителя посредством 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форме электронного документа, подписанного с использованием усиленной квалифицированной электронной подписи уполномоченного должнос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тного лица,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«Личный кабинет»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аявителя 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соответствующий портал, с которого поступило заявление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направляет документ, являющийся результатом предоставления муниципальной услуги, в МФЦ (филиал МФЦ) для выдачи заявителю;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личном обращении Заявителя в Уполномоченный орган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выдает документ, являющийся результатом предоставления муниципальной услуги,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лично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 расписку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направляет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документ, являющийся результатом предоставления муниципальной услуги посредством почтового отправления.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.5.3.2.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Заявителю передаются документы, подготовленные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Уполномоченным органом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Выдача документов производится Заявителю (представителю)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при предъявлении документа, удостоверяющего личность, а также документа, подтверждающего полномочия по получению документов от имени Заявителя.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При выдаче документов Заявитель дает расписку в получении докуме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которой указываются все документы, передаваемые Заявителю, дата 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редачи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3.5.4.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Срок выполнения административной процедуры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составляет: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случаях, предусмотренных абзацами 2, 3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пункта 3.5.3.1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егламента, не позднее одного дня, следующего за днем истечения срока, установленного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2.5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случаях, предусмотренных абзацами 4, 5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пункта 3.5.3.1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не позднее одного дня, следующего 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десятым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днем со дня истечения срока, установленного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пунктом 2.5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numPr>
          <w:ilvl w:val="2"/>
          <w:numId w:val="39"/>
        </w:numPr>
        <w:ind w:left="0"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выполнения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административной процедуры является: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  <w:tab w:val="left" w:pos="170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-</w:t>
        <w:tab/>
        <w:t xml:space="preserve">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аправление (выдача) Заявителю (представителю)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tabs>
          <w:tab w:val="left" w:pos="1134" w:leader="none"/>
          <w:tab w:val="left" w:pos="1418" w:leader="none"/>
          <w:tab w:val="left" w:pos="170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numPr>
          <w:ilvl w:val="0"/>
          <w:numId w:val="30"/>
        </w:numPr>
        <w:ind w:left="0" w:firstLine="709"/>
        <w:jc w:val="both"/>
        <w:tabs>
          <w:tab w:val="left" w:pos="1106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направление (выдача) Заявителю (представителю) решения об отказе 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При наличии в заявлении указания о выдаче решения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об отказе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утверждении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схемы расположения земельного участка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через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 месту представления заявления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Отдел обеспечивает передачу документа в МФЦ для выдачи Заявителю не позднее рабочего дня, следующего за днем истечения срока, установленного п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унктом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Start w:id="5" w:name="P589"/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bookmarkEnd w:id="5"/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.5.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 случае выявления в выданных в результате предоставления муниципальной услуги документах опечаток и ошибок специалист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Отдела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в течение пяти рабочих дней с момента обращения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бесплатно устраняет допущенные опечатки и ошибки, в течение одного рабочего дня с момента внесения исправлений направляет либо вручает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исправленные документы.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Формы контроля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исполнением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jc w:val="center"/>
        <w:tabs>
          <w:tab w:val="left" w:pos="3780" w:leader="none"/>
          <w:tab w:val="left" w:pos="396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firstLine="709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4.1. Порядок осуществления текущего контроля за соблюдением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исполнением ответственными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специалистами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положений настоящего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Текущий контроль за соблюдением и исполнением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специалистами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нного органа положений данного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должностное лицо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органа.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Текущий контроль осуществляется путем проведения проверок соблюдения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исполнения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специалистами 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должностными лицами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положений настоящего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spacing w:before="240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прав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аявителей, принятие решений и подготовку ответов на их обращения, содержащие жалобы на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Проверки полноты и качества предоставления муниципальной услуги осуществляются на основании распоряжений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органа.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Проверки могут быть плановыми и внеплановыми. Порядок и периодичность плановых проверок устанавливаются руководителем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Для проведения проверки полноты и качества предоставления муниципальной услуги формируется комиссия, состав которой утверждается Главой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либо заместителем главы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61"/>
        <w:ind w:right="0"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Результаты деятельности комиссии оформляются в виде Акта проверки полноты и качества предоставления муниципальной услуги (далее – «Акт»),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котором отмечаются выявленные недостатки и предложения по их устранению. Акт подписывается членами комиссии.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Проверки также проводятся по конкретному обращению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4.3. Ответственность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специалистов,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должностных лиц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результатам проведенных проверок в случае выявления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нарушений положений настоящего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виновные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должностные лица несут ответственность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ответственные за прием заявлений и документов, несут персональную ответственность за соблюдение сроков и порядка приема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регистрации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ответственные за подготовку документов, несут персональную ответственность за соблюдение сроков и порядка оформления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Специалисты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правомерность принятого решения и выдачу (направление) такого документа лицу, представившему (направившему) заявление.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Персональная ответственность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пециалистов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должностных лиц закрепляется в их должностных инструкциях в соответствии с требованиями законодательства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numPr>
          <w:ilvl w:val="1"/>
          <w:numId w:val="40"/>
        </w:numPr>
        <w:ind w:left="0"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объединений и организаций.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онтроль за исполнением данного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полномоченный орган, а также путем обжалования действий (бездействия) и решений, осуществляемых (принятых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ходе исполнения настоящего 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дминистративного регламента.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Граждане, их объединения и организации вправе направлять замечания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предложения по улучшению качества и доступности предоставления муниципальной услуги.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72"/>
        <w:ind w:firstLine="709"/>
        <w:jc w:val="center"/>
        <w:rPr>
          <w:rFonts w:ascii="Times New Roman" w:hAnsi="Times New Roman" w:cs="Times New Roman" w:eastAsia="Times New Roman"/>
          <w:b w:val="false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5. Досудебный (внесудебный) порядок обжалования решений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72"/>
        <w:ind w:firstLine="709"/>
        <w:jc w:val="center"/>
        <w:rPr>
          <w:rFonts w:ascii="Times New Roman" w:hAnsi="Times New Roman" w:cs="Times New Roman" w:eastAsia="Times New Roman"/>
          <w:b w:val="false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и действий (бездействия)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, а также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72"/>
        <w:ind w:firstLine="709"/>
        <w:jc w:val="center"/>
        <w:rPr>
          <w:rFonts w:ascii="Times New Roman" w:hAnsi="Times New Roman" w:cs="Times New Roman" w:eastAsia="Times New Roman"/>
          <w:b w:val="false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  <w:t xml:space="preserve">их должностных лиц, муниципальных служащих, работников.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72"/>
        <w:ind w:firstLine="709"/>
        <w:jc w:val="center"/>
        <w:rPr>
          <w:rFonts w:ascii="Times New Roman" w:hAnsi="Times New Roman" w:cs="Times New Roman" w:eastAsia="Times New Roman"/>
          <w:b w:val="false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5.1. Информация для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о его праве подать жалобу на решение, действия (бездействия) органа, предоставляющего муниципальную услугу, должностного лица,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 же организаций, осуществляющих функции по предоставлению муниципальных услуг,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работников (далее – жалоба).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5.1.1. Заявитель имеет право обжаловать решения и действия (бездействий)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 так 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услуги, в досудебном (внесудебном) порядке.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5.1.2. Заявитель может обратиться с жалобой в том числе в следующих случаях: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возможно в случае, если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и действия (бездействие) которого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 требование у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документов или информации либо осуществлени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5) отказ в предоставлении муниципальной услуги, если основания отказа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предусмотрены федеральными законами и пр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возможно в случае, если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и действия (бездействие) которого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6) затребование 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7) отказ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должностного лица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от 27.07.2010 № 210-ФЗ «Об организации предоставления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бное (внесудебное) обжалование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возможно в случае, если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возможно в случае, если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действия (бездействие) которого обжалуются, возложена функция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полном объеме в порядке, определенном частью 1.3 статьи 16 Федерального закона 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10) требование у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подпунктом 4 пункта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2.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регламента. В указанном случае досудебное (внесудебное) об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жалование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аявителем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возможно в случае, если 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решения и действия (бездействие) которого о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5.2. Предмет жалобы.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Жалоба должна содержать: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руководителей и (или) работников, решения и действия (бездействие) которых обжалуются;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 фамилию, имя, отчество (последнее - при наличии), сведения о месте жительства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- физического лица либо наименование, сведения о месте нахождения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которым должен быть направлен ответ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должностного лица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либо муниципального служащего,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 доводы, на основании которых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аявитель не согласен с решением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действием (бездействием)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должностного лица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либо муниципального служащего,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услуг», их работников.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Заявителем могут быть представлены документы (при 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аличии), подтверждающие доводы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аявителя, либо их копии.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5.3. Порядок подачи и рассмотрения жалобы.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5.3.1. Жалоба подается в письменной форме на бумажном носителе,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электронной форме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(далее - учредитель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), а также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организации, предусмотренные частью 1.1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услуг». Жалобы на решения и действия (бездействие) руководителя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подаются в вышестоящий орган (при его наличии) либо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его отсутствия рассматриваются непосредственно руководителем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Жалобы на решения и действия (бездействие)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подаются руководителю этого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 Жалобы на решения и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подаются учредителю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или должностному лицу, уполномоченному нормативным правовым актом субъекта Российской Федерации. Жа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5.3.2. Жалоба на решения и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должностного лица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муниципального служащего, руководителя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может быть направлена по почте, через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может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быть принята при личном приеме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Жалоба на решения и действия (бездействие)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может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быть принята при личном приеме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Жалоба на решения и действия (бездействие) организаций, предусмотренных частью 1.1 статьи 16 Федерального закон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ЕПГУ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также может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быть принята при личном приеме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5.4. Сроки рассмотрения жалобы.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Жалоба, поступившая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учредителю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организации, предусмотренные частью 1.1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документов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5.5. Результат рассмотрения жалобы.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результатам рассмотрения жалобы принимается одно из следующих решений: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ой услуги документах, возврата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 в удовлетворении жалобы отказывается.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5.6. Порядок информирования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о результатах рассмотрения жалобы.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Не позднее дня, следующего за днем принятия решения, указанного в пункте 5.5.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регламента,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в письменной форме и по желанию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электронной форме направляется мотивированный ответ о результатах рассмотрения жалобы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5.7. В ответе по результатам рассмотрения жалобы указываются: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 наименование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учредителя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услуг», либо вышестоящего орган (при его наличии) рассмотревшего жалобу, должность, фамилия, имя, отчество (при наличии) его лица, принявшего решение по жалобе (далее – уполномоченное лицо);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б) номер, дата, место принятия решения, включая сведения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об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Уполномоченном органе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должностном лице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либо муниципальном служащем,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работнике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 же организациях, осуществляющих функции по предоставлению муниципальных услуг, или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их работников, решение или действия (бездействие) которого обжалуется;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в) фамилия, имя, отчество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(при наличии) или наименование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г) основания для принятия решения по жалобе;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д) принятое по жалобе решение;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ж) сведения о порядке обжалования принятого по жалобе решения.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5.8. Ответ по результатам рассмотрения жалобы подписывается уполномоченным лицом.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желанию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 ответ по ре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5.9. Перечень оснований для отказа в удовлетворении жалобы.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Уполномоченное лицо вправе отказать в удовлетворении жалобы в следующих случаях: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 наличие вступившего в законную силу решения суда по жалобе о том же предмете и по тем же основаниям;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в) наличие решения по жалобе,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принятого в отношении того же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и по тому же предмету жалобы.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5.10. Перечень оснований для оставления жалобы без ответа.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Уполномоченное лицо вправе оставить жалобу без ответа в следующих случаях: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б) отсутствие возможности прочитать какую-либо часть текста жалобы, фамилию, имя, отчество (при наличии) и (или) почтовый адрес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аявителя, указанные в жалобе.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5.11. В случае признания жалобы подлежащ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ей удовлетворению в ответе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аявителю, указанном в пункте 5.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регламента, дается информация о действиях, осуществляемых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либо организацией, предусмотренной частью 1.1 статьи 16 Федерального закона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 муниципальных услуг», в целях незамедлительного устранения выявленных нарушений при оказании муниципальной услуги, а также приносятся извинения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за доставленные неудобства и указывается информация о дальнейших действиях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которые необходимо совершить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 в целях получения муниципальной услуги.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признания жалобы не подл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ежащей удовлетворению в ответе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аявителю, указанном в пункте 5.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настоящего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уполномоченное лицо, незамедлительно направляет имеющиеся материалы в органы прокуратуры.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5.12.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Способы информирования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о порядке подачи и рассмотрения жалобы, в том числе с использованием ЕПГУ.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а так же организации, осуществляющие функции по предоставлению муниципальных услуг, обеспечивают: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907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1) оснащение мест приема жалоб;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02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2)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информирование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о порядке досудебного (внесудебного) обжалования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указанных в части 1.1 статьи 16 Федерал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посредством размещения информации на стендах, на официальном сайте в сети «Интернет»,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на ЕПГУ;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both"/>
        <w:tabs>
          <w:tab w:val="left" w:pos="1021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3)</w:t>
        <w:tab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консультирование З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аявителей о порядке досудебного (внесудебного) обжалования решений и действий (бездействия)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Уполномоченного органа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МФЦ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в том числе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 xml:space="preserve">по телефону, электронной почте, при личном приеме.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709"/>
        <w:jc w:val="right"/>
        <w:rPr>
          <w:rFonts w:ascii="Times New Roman" w:hAnsi="Times New Roman" w:cs="Times New Roman" w:eastAsia="Times New Roman"/>
          <w:color w:val="000000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</w:rPr>
        <w:br w:type="pag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1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color w:val="000000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center"/>
        <w:rPr>
          <w:rFonts w:ascii="Times New Roman" w:hAnsi="Times New Roman" w:cs="Times New Roman" w:eastAsia="Times New Roman"/>
          <w:b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6"/>
        </w:rPr>
        <w:t xml:space="preserve">Сведения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center"/>
        <w:rPr>
          <w:rFonts w:ascii="Times New Roman" w:hAnsi="Times New Roman" w:cs="Times New Roman" w:eastAsia="Times New Roman"/>
          <w:b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6"/>
        </w:rPr>
        <w:t xml:space="preserve">об органе, предоставляющем муниц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6"/>
        </w:rPr>
        <w:t xml:space="preserve">пальную услугу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9720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900"/>
      </w:tblGrid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Наименование органа местного самоуправления, предоставляющего мун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ципальную услугу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Администрация города Новоалта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ска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Руководитель органа местного самоуправления, предоставляющего мун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ципальную услугу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Глава города 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воалтайска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773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Наименование структурного подразделения, осуществляющего рассмотр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ние заявления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Отдел архитектуры и градостро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тельства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Руководитель структурного подразделения, осуществляющего рассмотр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ние заявления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Заведующий отделом архитектуры и гр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достроительства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Место нахождения и почтовый адрес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Алтайский край, г.Новоалтайск, ул.Парковая, 1а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3522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График работы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График приема заявителей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Понедельник с 8.00 до 17.00,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Вторник с 8.00 до 17.00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Среда с 8.00 до 17.00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Четверг с 8.00 до 17.00                         Пятница 8.00 до 16.00                       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Су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бота, воскресенье – выходные дни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Обеденный перерыв с 13.00 до 14.00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Понедельник: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емное время с 10.00 до 13.00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(по предварител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ь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ной записи)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Среда: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емное время с 10.00 до 13.00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(без предварител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ь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ной записи)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946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Телефон, 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Приемная Главы города Новоалтайска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8-(38532) 2-14-01,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Отдел архитектуры и град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строительства 8-(38532) 2-00-18, 8-(38532) 2-42-26, 8-(38532) 2-43-83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nadmin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novoaltaysk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23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Адрес официального сайта органа местного сам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управления, предоставляющего муниципальную услугу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www.novoaltaysk.ru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22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Единый портал государственных и муниципальных услуг (функций)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900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www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gosuslugi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pStyle w:val="1018"/>
        <w:jc w:val="both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center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br w:type="page"/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2</w:t>
      </w:r>
      <w:r>
        <w:rPr>
          <w:rFonts w:ascii="Times New Roman" w:hAnsi="Times New Roman" w:cs="Times New Roman" w:eastAsia="Times New Roman"/>
          <w:b/>
          <w:color w:val="000000" w:themeColor="text1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А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color w:val="000000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СВЕДЕНИЯ О МНОГОФУНКЦИОНАЛЬНЫХ ЦЕНТРАХ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color w:val="000000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ПРЕДОСТАВЛЕНИЯ ГОСУДАРСТВЕННЫХ И МУНИЦИПАЛЬНЫХ УСЛУГ</w:t>
      </w:r>
      <w:r>
        <w:rPr>
          <w:rStyle w:val="1045"/>
          <w:rFonts w:ascii="Times New Roman" w:hAnsi="Times New Roman" w:cs="Times New Roman" w:eastAsia="Times New Roman"/>
          <w:b/>
          <w:color w:val="000000" w:themeColor="text1"/>
        </w:rPr>
        <w:footnoteReference w:id="4"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color w:val="000000"/>
        </w:rPr>
        <w:outlineLvl w:val="2"/>
      </w:pPr>
      <w:r>
        <w:rPr>
          <w:rFonts w:ascii="Times New Roman" w:hAnsi="Times New Roman" w:cs="Times New Roman" w:eastAsia="Times New Roman"/>
          <w:b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rPr>
          <w:rFonts w:ascii="Times New Roman" w:hAnsi="Times New Roman" w:cs="Times New Roman" w:eastAsia="Times New Roman"/>
          <w:color w:val="000000"/>
          <w:sz w:val="26"/>
          <w:szCs w:val="26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</w:rPr>
        <w:tab/>
        <w:tab/>
        <w:tab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08"/>
        <w:gridCol w:w="6705"/>
      </w:tblGrid>
      <w:tr>
        <w:trPr/>
        <w:tc>
          <w:tcPr>
            <w:gridSpan w:val="2"/>
            <w:tcW w:w="9513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6"/>
                <w:szCs w:val="26"/>
              </w:rPr>
              <w:t xml:space="preserve">Новоалтайский филиал МФЦ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Место нахожд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ния и почтовый адрес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6705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658080, г. Новоалтайск, ул. Космонавтов, 6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График работы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6705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  <w:shd w:val="clear" w:fill="FFFFFF" w:color="auto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shd w:val="clear" w:fill="FFFFFF" w:color="auto"/>
              </w:rPr>
              <w:t xml:space="preserve">понедельник, среда: с 08:00 до 20:00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shd w:val="clear" w:fill="FFFFFF" w:color="auto"/>
              </w:rPr>
              <w:t xml:space="preserve">вторник, четверг: с 08:00 до 19:00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shd w:val="clear" w:fill="FFFFFF" w:color="auto"/>
              </w:rPr>
              <w:t xml:space="preserve">пятница: с 08:00 до 18:00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shd w:val="clear" w:fill="FFFFFF" w:color="auto"/>
              </w:rPr>
              <w:t xml:space="preserve">суббота: с 08:00 до 17:00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shd w:val="clear" w:fill="FFFFFF" w:color="auto"/>
              </w:rPr>
              <w:t xml:space="preserve">вс-выходной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Единый центр телефонного обслужив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6705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8-800-775-00-25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Телефон центра телефонного обслужив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6705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+7 (38532) 42-3-41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+7 (38532) 42-6-64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</w:rPr>
              <w:t xml:space="preserve">Интернет – сайт МФЦ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6705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 w:eastAsia="Times New Roman"/>
                <w:color w:val="000000"/>
                <w:sz w:val="26"/>
                <w:szCs w:val="26"/>
              </w:rPr>
              <w:outlineLvl w:val="2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6"/>
                <w:lang w:val="en-US"/>
              </w:rPr>
              <w:t xml:space="preserve">www.mfc22.ru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br w:type="pag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 w:themeColor="text1"/>
          <w:lang w:eastAsia="ar-S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</w:rPr>
        <w:t xml:space="preserve">Форма заявления об утверждении схемы расположения земельного участка на кадастровом плане территории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spacing w:before="240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spacing w:before="240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</w:rPr>
        <w:t xml:space="preserve">Заявление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</w:rPr>
        <w:t xml:space="preserve">об утверждении схемы расположения земельного участка на кадастровом плане территории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right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«__» __________ 20___ г.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right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9780" w:type="dxa"/>
        <w:tblInd w:w="18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00" w:firstRow="0" w:lastRow="0" w:firstColumn="0" w:lastColumn="0" w:noHBand="0" w:noVBand="0"/>
      </w:tblPr>
      <w:tblGrid>
        <w:gridCol w:w="9780"/>
      </w:tblGrid>
      <w:tr>
        <w:trPr>
          <w:trHeight w:val="16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right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26"/>
        </w:trPr>
        <w:tc>
          <w:tcPr>
            <w:tcBorders>
              <w:left w:val="none" w:color="000000" w:sz="4" w:space="0"/>
              <w:right w:val="none" w:color="000000" w:sz="4" w:space="0"/>
              <w:bottom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right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35"/>
        </w:trPr>
        <w:tc>
          <w:tcPr>
            <w:tcBorders>
              <w:left w:val="none" w:color="000000" w:sz="4" w:space="0"/>
              <w:right w:val="none" w:color="000000" w:sz="4" w:space="0"/>
              <w:bottom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8"/>
                <w:szCs w:val="18"/>
              </w:rPr>
              <w:t xml:space="preserve">(наименование органа исполнительной власти субъекта Российской Федерации,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18"/>
                <w:szCs w:val="18"/>
              </w:rPr>
              <w:t xml:space="preserve"> органа местного самоуправления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jc w:val="right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708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4"/>
          <w:lang w:eastAsia="en-US"/>
        </w:rPr>
        <w:t xml:space="preserve"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numPr>
          <w:ilvl w:val="0"/>
          <w:numId w:val="59"/>
        </w:numPr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  <w:lang w:eastAsia="en-US"/>
        </w:rPr>
        <w:t xml:space="preserve">Сведения о заявителе (в случае, если заявитель обращается через представителя)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  <w:framePr w:hSpace="180" w:wrap="around" w:vAnchor="text" w:hAnchor="margin" w:y="314"/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pPr w:horzAnchor="margin" w:tblpXSpec="left" w:vertAnchor="text" w:tblpY="314" w:leftFromText="180" w:topFromText="0" w:rightFromText="180" w:bottomFromText="0"/>
        <w:tblW w:w="955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00" w:firstRow="0" w:lastRow="0" w:firstColumn="0" w:lastColumn="0" w:noHBand="0" w:noVBand="0"/>
      </w:tblPr>
      <w:tblGrid>
        <w:gridCol w:w="1044"/>
        <w:gridCol w:w="67"/>
        <w:gridCol w:w="4052"/>
        <w:gridCol w:w="510"/>
        <w:gridCol w:w="3885"/>
      </w:tblGrid>
      <w:tr>
        <w:trPr>
          <w:trHeight w:val="60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 физическом лице, в случае если заявитель является физическое лицо: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428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753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560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регистрации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проживания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1.1.6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об индивидуальном предпринимателе, в случае если заявитель является индивидуальным предпринимателем: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ФИО индивидуального предпринимателя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279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7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901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540"/>
        </w:trPr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9558" w:type="dxa"/>
            <w:textDirection w:val="lrTb"/>
            <w:noWrap w:val="false"/>
          </w:tcPr>
          <w:p>
            <w:pPr>
              <w:contextualSpacing w:val="true"/>
              <w:ind w:left="720"/>
              <w:jc w:val="center"/>
              <w:spacing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859"/>
              <w:numPr>
                <w:ilvl w:val="0"/>
                <w:numId w:val="59"/>
              </w:numPr>
              <w:jc w:val="center"/>
              <w:spacing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Сведения о заявителе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pStyle w:val="859"/>
              <w:spacing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0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 физическом лице, в случае если заявитель является физическое лицо: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428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753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560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регистрации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проживания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2.1.6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об индивидуальном предпринимателе, в случае если заявитель является индивидуальным предпринимателем: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ФИО индивидуального предпринимателя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2.2.5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6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2.3.1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279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1.2.2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75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2.3.3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901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2.3.4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2.3.5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gridSpan w:val="5"/>
            <w:tcBorders>
              <w:left w:val="none" w:color="000000" w:sz="4" w:space="0"/>
              <w:right w:val="none" w:color="000000" w:sz="4" w:space="0"/>
              <w:bottom w:val="single" w:color="000000" w:sz="4" w:space="0"/>
            </w:tcBorders>
            <w:tcW w:w="9558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3. Сведения по услуге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3.1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В результате чего образуется земельный участок? (Раздел/Объединение)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3.2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Право заявителя на земельный участок зарегистрировано в ЕГРН?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3.3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Сколько землепользователей у исходного земельного участка?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093"/>
        </w:trPr>
        <w:tc>
          <w:tcPr>
            <w:tcBorders>
              <w:bottom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3.4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629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Исходный земельный участок находится в залоге?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88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825"/>
        </w:trPr>
        <w:tc>
          <w:tcPr>
            <w:gridSpan w:val="5"/>
            <w:tcBorders>
              <w:left w:val="none" w:color="000000" w:sz="4" w:space="0"/>
              <w:right w:val="none" w:color="000000" w:sz="4" w:space="0"/>
              <w:bottom w:val="single" w:color="000000" w:sz="4" w:space="0"/>
            </w:tcBorders>
            <w:tcW w:w="9558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4. Сведения о земельном участке(-ах)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600"/>
        </w:trPr>
        <w:tc>
          <w:tcPr>
            <w:gridSpan w:val="2"/>
            <w:tcW w:w="1111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4.1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052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2"/>
            <w:tcW w:w="439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750"/>
        </w:trPr>
        <w:tc>
          <w:tcPr>
            <w:gridSpan w:val="2"/>
            <w:tcW w:w="1111" w:type="dxa"/>
            <w:textDirection w:val="lrTb"/>
            <w:noWrap w:val="false"/>
          </w:tcPr>
          <w:p>
            <w:pPr>
              <w:jc w:val="center"/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052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Кадастровый номер земельного участка (возможность добавления сведений о земельных участках, при объединении)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gridSpan w:val="2"/>
            <w:tcW w:w="4395" w:type="dxa"/>
            <w:textDirection w:val="lrTb"/>
            <w:noWrap w:val="false"/>
          </w:tcPr>
          <w:p>
            <w:pPr>
              <w:spacing w:lineRule="auto" w:line="259" w:after="0" w:afterAutospacing="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right="423" w:firstLine="708"/>
        <w:jc w:val="center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  <w:szCs w:val="24"/>
          <w:lang w:eastAsia="en-US"/>
        </w:rPr>
        <w:t xml:space="preserve">5. Прикладываемые документы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right="423" w:firstLine="708"/>
        <w:jc w:val="both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right="423"/>
        <w:jc w:val="both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9469" w:type="dxa"/>
        <w:tblInd w:w="-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3515"/>
      </w:tblGrid>
      <w:tr>
        <w:trPr>
          <w:trHeight w:val="555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Наименование прикладываемого документа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725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Документ, подтверждающий полномочия представителя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34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Схема расположения земельного участка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или земельных участков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на кадастровом плане территории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34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Правоустанавливающий документ на объект недвижимости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34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Согласие залогодержателей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>
          <w:trHeight w:val="134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Согласие землепользователей 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widowControl/>
        <w:tabs>
          <w:tab w:val="left" w:pos="1968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widowControl/>
        <w:tabs>
          <w:tab w:val="left" w:pos="1968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Результат предоставления услуги прошу: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639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>
        <w:trPr/>
        <w:tc>
          <w:tcPr>
            <w:shd w:val="clear" w:color="FFFFFF" w:fill="FFFFFF"/>
            <w:tcW w:w="8788" w:type="dxa"/>
            <w:textDirection w:val="lrTb"/>
            <w:noWrap w:val="false"/>
          </w:tcPr>
          <w:p>
            <w:pPr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на ЕПГУ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FFFFFF" w:fill="FFFFFF"/>
            <w:tcW w:w="8788" w:type="dxa"/>
            <w:textDirection w:val="lrTb"/>
            <w:noWrap w:val="false"/>
          </w:tcPr>
          <w:p>
            <w:pPr>
              <w:jc w:val="both"/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выдать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4"/>
              </w:rPr>
              <w:t xml:space="preserve">в уполномоченный орган государственной власти, орган местного самоуправления, организацию либо в МФЦ,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расположенном по адресу:__________________________________________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FFFFFF" w:fill="FFFFFF"/>
            <w:tcW w:w="8788" w:type="dxa"/>
            <w:textDirection w:val="lrTb"/>
            <w:noWrap w:val="false"/>
          </w:tcPr>
          <w:p>
            <w:pPr>
              <w:jc w:val="both"/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на почтовый адрес: _________________________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gridSpan w:val="2"/>
            <w:shd w:val="clear" w:color="FFFFFF" w:fill="FFFFFF"/>
            <w:tcW w:w="9639" w:type="dxa"/>
            <w:textDirection w:val="lrTb"/>
            <w:noWrap w:val="false"/>
          </w:tcPr>
          <w:p>
            <w:pPr>
              <w:ind w:right="255"/>
              <w:jc w:val="center"/>
              <w:spacing w:after="120" w:before="120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 w:themeColor="text1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jc w:val="both"/>
        <w:spacing w:after="120" w:before="120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both"/>
        <w:spacing w:after="120" w:before="120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both"/>
        <w:spacing w:after="120" w:before="120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948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  <w:bottom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16"/>
                <w:szCs w:val="16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both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jc w:val="both"/>
        <w:widowControl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4"/>
          <w:lang w:eastAsia="en-US"/>
        </w:rPr>
        <w:t xml:space="preserve"> Дата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ind w:firstLine="567"/>
        <w:jc w:val="right"/>
        <w:tabs>
          <w:tab w:val="left" w:pos="56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br w:type="pag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4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Style w:val="1038"/>
          <w:rFonts w:ascii="Times New Roman" w:hAnsi="Times New Roman" w:cs="Times New Roman" w:eastAsia="Times New Roman"/>
          <w:b w:val="false"/>
          <w:bCs w:val="false"/>
          <w:color w:val="000000"/>
        </w:rPr>
      </w:pPr>
      <w:r>
        <w:rPr>
          <w:rStyle w:val="1038"/>
          <w:rFonts w:ascii="Times New Roman" w:hAnsi="Times New Roman" w:cs="Times New Roman" w:eastAsia="Times New Roman"/>
          <w:b w:val="false"/>
          <w:bCs w:val="false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both"/>
        <w:rPr>
          <w:rFonts w:ascii="Times New Roman" w:hAnsi="Times New Roman" w:cs="Times New Roman" w:eastAsia="Times New Roman"/>
          <w:b/>
          <w:bCs/>
          <w:color w:val="000000"/>
        </w:rPr>
        <w:outlineLvl w:val="0"/>
      </w:pPr>
      <w:r>
        <w:rPr>
          <w:rFonts w:ascii="Times New Roman" w:hAnsi="Times New Roman" w:cs="Times New Roman" w:eastAsia="Times New Roman"/>
          <w:b/>
          <w:bCs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bCs/>
          <w:color w:val="000000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</w:rPr>
        <w:t xml:space="preserve">БЛОК-СХЕМА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bCs/>
          <w:color w:val="000000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</w:rPr>
        <w:t xml:space="preserve">последовательности административных процедур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b/>
          <w:bCs/>
          <w:color w:val="000000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</w:rPr>
        <w:t xml:space="preserve">предоставления муниципальной услуги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b/>
          <w:bCs/>
          <w:color w:val="000000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b/>
          <w:bCs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b/>
          <w:bCs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b/>
          <w:bCs/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57900" cy="8001000"/>
                <wp:effectExtent l="0" t="0" r="0" b="0"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57900" cy="8001000"/>
                          <a:chOff x="2281" y="2776"/>
                          <a:chExt cx="7200" cy="9450"/>
                        </a:xfrm>
                      </wpg:grpSpPr>
                      <wps:wsp>
                        <wps:cNvSpPr/>
                        <wps:spPr bwMode="auto">
                          <a:xfrm>
                            <a:off x="4862" y="2911"/>
                            <a:ext cx="2038" cy="5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  <w:spacing w:before="120"/>
                              </w:pPr>
                              <w:r>
                                <w:t xml:space="preserve">Заявитель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7036" y="3721"/>
                            <a:ext cx="2173" cy="8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Подача заявления с приложением документов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7036" y="4936"/>
                            <a:ext cx="2173" cy="8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Прием и регистрация заявления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7036" y="6151"/>
                            <a:ext cx="2173" cy="8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Направление межведомственных запросов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7036" y="7366"/>
                            <a:ext cx="2173" cy="8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Рассмотрение представленных документов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2553" y="4936"/>
                            <a:ext cx="2173" cy="67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Отказ в приеме документов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6085" y="8581"/>
                            <a:ext cx="3124" cy="9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Принятие решения о предоставлении или об отказе в предоставлении муниципальной услуги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6085" y="9931"/>
                            <a:ext cx="3124" cy="9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</w:pPr>
                              <w:r>
                                <w:t xml:space="preserve">Выдача (направление) заявителю документов, являющихся </w:t>
                              </w:r>
                              <w:r>
                                <w:t xml:space="preserve">результатом</w:t>
                              </w:r>
                              <w:r>
                                <w:t xml:space="preserve"> </w:t>
                              </w:r>
                              <w:r>
                                <w:t xml:space="preserve">предоставления</w:t>
                              </w:r>
                              <w:r>
                                <w:t xml:space="preserve"> </w:t>
                              </w:r>
                              <w:r>
                                <w:t xml:space="preserve">муниципальной</w:t>
                              </w:r>
                              <w:r>
                                <w:t xml:space="preserve"> услуги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>
                            <a:off x="4862" y="11281"/>
                            <a:ext cx="2038" cy="5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  <a:gd name="gd9" fmla="*/ w 0 21600"/>
                              <a:gd name="gd10" fmla="*/ h 0 21600"/>
                              <a:gd name="gd11" fmla="*/ w 21600 21600"/>
                              <a:gd name="gd12" fmla="*/ h 216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fill="norm" stroke="1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1018"/>
                                <w:jc w:val="center"/>
                                <w:spacing w:before="120"/>
                              </w:pPr>
                              <w:r>
                                <w:t xml:space="preserve">Заявитель</w:t>
                              </w:r>
                              <w:r/>
                            </w:p>
                            <w:p>
                              <w:pPr>
                                <w:pStyle w:val="10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/>
                      </wps:wsp>
                      <wps:wsp>
                        <wps:cNvSpPr/>
                        <wps:spPr bwMode="auto">
                          <a:xfrm rot="10800000" flipV="1">
                            <a:off x="3639" y="3181"/>
                            <a:ext cx="1223" cy="1755"/>
                          </a:xfrm>
                          <a:custGeom>
                            <a:avLst>
                              <a:gd name="adj0" fmla="val -68280"/>
                              <a:gd name="adj1" fmla="val 32889"/>
                              <a:gd name="adj2" fmla="val -6828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21600"/>
                              <a:gd name="gd5" fmla="val 0"/>
                              <a:gd name="gd6" fmla="+- gd4 0 0"/>
                              <a:gd name="gd7" fmla="+- gd5 21600 0"/>
                              <a:gd name="gd8" fmla="*/ w 0 21600"/>
                              <a:gd name="gd9" fmla="*/ h 0 21600"/>
                              <a:gd name="gd10" fmla="*/ w 21600 21600"/>
                              <a:gd name="gd11" fmla="*/ h 21600 21600"/>
                            </a:gdLst>
                            <a:ahLst/>
                            <a:cxnLst/>
                            <a:rect l="gd8" t="gd9" r="gd10" b="gd11"/>
                            <a:pathLst>
                              <a:path w="21600" h="21600" fill="norm" stroke="1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6900" y="3181"/>
                            <a:ext cx="1223" cy="540"/>
                          </a:xfrm>
                          <a:custGeom>
                            <a:avLst>
                              <a:gd name="adj0" fmla="val 0"/>
                              <a:gd name="adj1" fmla="val -106890"/>
                              <a:gd name="adj2" fmla="val -10428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21600"/>
                              <a:gd name="gd5" fmla="val 0"/>
                              <a:gd name="gd6" fmla="+- gd4 0 0"/>
                              <a:gd name="gd7" fmla="+- gd5 21600 0"/>
                              <a:gd name="gd8" fmla="*/ w 0 21600"/>
                              <a:gd name="gd9" fmla="*/ h 0 21600"/>
                              <a:gd name="gd10" fmla="*/ w 21600 21600"/>
                              <a:gd name="gd11" fmla="*/ h 21600 21600"/>
                            </a:gdLst>
                            <a:ahLst/>
                            <a:cxnLst/>
                            <a:rect l="gd8" t="gd9" r="gd10" b="gd11"/>
                            <a:pathLst>
                              <a:path w="21600" h="21600" fill="norm" stroke="1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123" y="4531"/>
                            <a:ext cx="1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21600"/>
                              <a:gd name="gd4" fmla="val 21600"/>
                              <a:gd name="gd5" fmla="*/ w 0 21600"/>
                              <a:gd name="gd6" fmla="*/ h 0 21600"/>
                              <a:gd name="gd7" fmla="*/ w 21600 21600"/>
                              <a:gd name="gd8" fmla="*/ h 21600 21600"/>
                            </a:gdLst>
                            <a:ahLst/>
                            <a:cxnLst/>
                            <a:rect l="gd5" t="gd6" r="gd7" b="gd8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123" y="5746"/>
                            <a:ext cx="1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21600"/>
                              <a:gd name="gd4" fmla="val 21600"/>
                              <a:gd name="gd5" fmla="*/ w 0 21600"/>
                              <a:gd name="gd6" fmla="*/ h 0 21600"/>
                              <a:gd name="gd7" fmla="*/ w 21600 21600"/>
                              <a:gd name="gd8" fmla="*/ h 21600 21600"/>
                            </a:gdLst>
                            <a:ahLst/>
                            <a:cxnLst/>
                            <a:rect l="gd5" t="gd6" r="gd7" b="gd8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123" y="6961"/>
                            <a:ext cx="1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21600"/>
                              <a:gd name="gd4" fmla="val 21600"/>
                              <a:gd name="gd5" fmla="*/ w 0 21600"/>
                              <a:gd name="gd6" fmla="*/ h 0 21600"/>
                              <a:gd name="gd7" fmla="*/ w 21600 21600"/>
                              <a:gd name="gd8" fmla="*/ h 21600 21600"/>
                            </a:gdLst>
                            <a:ahLst/>
                            <a:cxnLst/>
                            <a:rect l="gd5" t="gd6" r="gd7" b="gd8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123" y="8176"/>
                            <a:ext cx="1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21600"/>
                              <a:gd name="gd4" fmla="val 21600"/>
                              <a:gd name="gd5" fmla="*/ w 0 21600"/>
                              <a:gd name="gd6" fmla="*/ h 0 21600"/>
                              <a:gd name="gd7" fmla="*/ w 21600 21600"/>
                              <a:gd name="gd8" fmla="*/ h 21600 21600"/>
                            </a:gdLst>
                            <a:ahLst/>
                            <a:cxnLst/>
                            <a:rect l="gd5" t="gd6" r="gd7" b="gd8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15" y="9526"/>
                            <a:ext cx="1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21600"/>
                              <a:gd name="gd4" fmla="val 21600"/>
                              <a:gd name="gd5" fmla="*/ w 0 21600"/>
                              <a:gd name="gd6" fmla="*/ h 0 21600"/>
                              <a:gd name="gd7" fmla="*/ w 21600 21600"/>
                              <a:gd name="gd8" fmla="*/ h 21600 21600"/>
                            </a:gdLst>
                            <a:ahLst/>
                            <a:cxnLst/>
                            <a:rect l="gd5" t="gd6" r="gd7" b="gd8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6936" y="10840"/>
                            <a:ext cx="675" cy="747"/>
                          </a:xfrm>
                          <a:custGeom>
                            <a:avLst>
                              <a:gd name="adj0" fmla="val 0"/>
                              <a:gd name="adj1" fmla="val -301593"/>
                              <a:gd name="adj2" fmla="val -211464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21600"/>
                              <a:gd name="gd5" fmla="val 0"/>
                              <a:gd name="gd6" fmla="+- gd4 0 0"/>
                              <a:gd name="gd7" fmla="+- gd5 21600 0"/>
                              <a:gd name="gd8" fmla="*/ w 0 21600"/>
                              <a:gd name="gd9" fmla="*/ h 0 21600"/>
                              <a:gd name="gd10" fmla="*/ w 21600 21600"/>
                              <a:gd name="gd11" fmla="*/ h 21600 21600"/>
                            </a:gdLst>
                            <a:ahLst/>
                            <a:cxnLst/>
                            <a:rect l="gd8" t="gd9" r="gd10" b="gd11"/>
                            <a:pathLst>
                              <a:path w="21600" h="21600" fill="norm" stroke="1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</a:path>
                              <a:path w="21600" h="21600" fill="norm" stroke="1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mso-wrap-distance-left:0.0pt;mso-wrap-distance-top:0.0pt;mso-wrap-distance-right:0.0pt;mso-wrap-distance-bottom:0.0pt;width:477.0pt;height:630.0pt;" coordorigin="22,27" coordsize="72,94">
                <v:shape id="shape 3" o:spid="_x0000_s3" style="position:absolute;left:48;top:29;width:20;height:5;" coordsize="100000,100000" path="m0,0l0,99995l100000,99995l100000,0xee" fillcolor="#FFFFFF" strokecolor="#000000">
                  <v:path textboxrect="0,0,100000,99995"/>
                  <v:textbox>
                    <w:txbxContent>
                      <w:p>
                        <w:pPr>
                          <w:pStyle w:val="1018"/>
                          <w:jc w:val="center"/>
                          <w:spacing w:before="120"/>
                        </w:pPr>
                        <w:r>
                          <w:t xml:space="preserve">Заявитель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style="position:absolute;left:70;top:37;width:21;height:8;" coordsize="100000,100000" path="m0,0l0,99999l100000,99999l100000,0xee" fillcolor="#FFFFFF" strokecolor="#000000">
                  <v:path textboxrect="0,0,100000,99999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Подача заявления с приложением документов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style="position:absolute;left:70;top:49;width:21;height:8;" coordsize="100000,100000" path="m0,0l0,99999l100000,99999l100000,0xee" fillcolor="#FFFFFF" strokecolor="#000000">
                  <v:path textboxrect="0,0,100000,99999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Прием и регистрация заявления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style="position:absolute;left:70;top:61;width:21;height:8;" coordsize="100000,100000" path="m0,0l0,99999l100000,99999l100000,0xee" fillcolor="#FFFFFF" strokecolor="#000000">
                  <v:path textboxrect="0,0,100000,99999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Направление межведомственных запросов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7" o:spid="_x0000_s7" style="position:absolute;left:70;top:73;width:21;height:8;" coordsize="100000,100000" path="m0,0l0,99999l100000,99999l100000,0xee" fillcolor="#FFFFFF" strokecolor="#000000">
                  <v:path textboxrect="0,0,100000,99999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Рассмотрение представленных документов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8" o:spid="_x0000_s8" style="position:absolute;left:25;top:49;width:21;height:6;" coordsize="100000,100000" path="m0,0l0,99998l100000,99998l100000,0xee" fillcolor="#FFFFFF" strokecolor="#000000">
                  <v:path textboxrect="0,0,100000,99998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Отказ в приеме документов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9" o:spid="_x0000_s9" style="position:absolute;left:60;top:85;width:31;height:9;" coordsize="100000,100000" path="m0,0l0,99993l100000,99993l100000,0xee" fillcolor="#FFFFFF" strokecolor="#000000">
                  <v:path textboxrect="0,0,100000,99993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Принятие решения о предоставлении или об отказе в предоставлении муниципальной услуги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10" o:spid="_x0000_s10" style="position:absolute;left:60;top:99;width:31;height:9;" coordsize="100000,100000" path="m0,0l0,99993l100000,99993l100000,0xee" fillcolor="#FFFFFF" strokecolor="#000000">
                  <v:path textboxrect="0,0,100000,99993"/>
                  <v:textbox>
                    <w:txbxContent>
                      <w:p>
                        <w:pPr>
                          <w:pStyle w:val="1018"/>
                          <w:jc w:val="center"/>
                        </w:pPr>
                        <w:r>
                          <w:t xml:space="preserve">Выдача (направление) заявителю документов, являющихся </w:t>
                        </w:r>
                        <w:r>
                          <w:t xml:space="preserve">результатом</w:t>
                        </w:r>
                        <w:r>
                          <w:t xml:space="preserve"> </w:t>
                        </w:r>
                        <w:r>
                          <w:t xml:space="preserve">предоставления</w:t>
                        </w:r>
                        <w:r>
                          <w:t xml:space="preserve"> </w:t>
                        </w:r>
                        <w:r>
                          <w:t xml:space="preserve">муниципальной</w:t>
                        </w:r>
                        <w:r>
                          <w:t xml:space="preserve"> услуги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11" o:spid="_x0000_s11" style="position:absolute;left:48;top:112;width:20;height:5;" coordsize="100000,100000" path="m0,0l0,99995l100000,99995l100000,0xee" fillcolor="#FFFFFF" strokecolor="#000000">
                  <v:path textboxrect="0,0,100000,99995"/>
                  <v:textbox>
                    <w:txbxContent>
                      <w:p>
                        <w:pPr>
                          <w:pStyle w:val="1018"/>
                          <w:jc w:val="center"/>
                          <w:spacing w:before="120"/>
                        </w:pPr>
                        <w:r>
                          <w:t xml:space="preserve">Заявитель</w:t>
                        </w:r>
                        <w:r/>
                      </w:p>
                      <w:p>
                        <w:pPr>
                          <w:pStyle w:val="1018"/>
                        </w:pPr>
                        <w:r/>
                        <w:r/>
                      </w:p>
                    </w:txbxContent>
                  </v:textbox>
                </v:shape>
                <v:shape id="shape 12" o:spid="_x0000_s12" style="position:absolute;left:36;top:31;width:12;height:17;rotation:180;flip:y;" coordsize="100000,100000" path="m0,0l99998,0l99998,100000ee" filled="f" strokecolor="#000000">
                  <v:path textboxrect="0,0,99997,100000"/>
                </v:shape>
                <v:shape id="shape 13" o:spid="_x0000_s13" style="position:absolute;left:69;top:31;width:12;height:5;" coordsize="100000,100000" path="m0,0l100000,0l100000,99998ee" filled="f" strokecolor="#000000">
                  <v:path textboxrect="0,0,100000,99997"/>
                </v:shape>
                <v:shape id="shape 14" o:spid="_x0000_s14" style="position:absolute;left:81;top:45;width:0;height:4;" coordsize="100000,100000" path="m0,0l99375,100000ee" filled="f" strokecolor="#000000">
                  <v:path textboxrect="0,0,99375,100000"/>
                </v:shape>
                <v:shape id="shape 15" o:spid="_x0000_s15" style="position:absolute;left:81;top:57;width:0;height:4;" coordsize="100000,100000" path="m0,0l99375,100000ee" filled="f" strokecolor="#000000">
                  <v:path textboxrect="0,0,99375,100000"/>
                </v:shape>
                <v:shape id="shape 16" o:spid="_x0000_s16" style="position:absolute;left:81;top:69;width:0;height:4;" coordsize="100000,100000" path="m0,0l99375,100000ee" filled="f" strokecolor="#000000">
                  <v:path textboxrect="0,0,99375,100000"/>
                </v:shape>
                <v:shape id="shape 17" o:spid="_x0000_s17" style="position:absolute;left:81;top:81;width:0;height:4;" coordsize="100000,100000" path="m0,0l99375,100000ee" filled="f" strokecolor="#000000">
                  <v:path textboxrect="0,0,99375,100000"/>
                </v:shape>
                <v:shape id="shape 18" o:spid="_x0000_s18" style="position:absolute;left:77;top:95;width:0;height:4;" coordsize="100000,100000" path="m0,0l99375,100000ee" filled="f" strokecolor="#000000">
                  <v:path textboxrect="0,0,99375,100000"/>
                </v:shape>
                <v:shape id="shape 19" o:spid="_x0000_s19" style="position:absolute;left:69;top:108;width:6;height:7;rotation:90;" coordsize="100000,100000" path="m0,0l100000,0l100000,100000ee" filled="f" strokecolor="#000000">
                  <v:path textboxrect="0,0,99999,10000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br w:type="pag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 w:eastAsia="Times New Roman"/>
          <w:b/>
          <w:color w:val="000000" w:themeColor="text1"/>
          <w:lang w:eastAsia="ar-SA"/>
        </w:rPr>
        <w:t xml:space="preserve">5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8"/>
        </w:rPr>
        <w:t xml:space="preserve">РАСПИСКА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8"/>
        </w:rPr>
        <w:t xml:space="preserve">в получении заявления и прилагаемых к нему документов для получения муниципальной услуги 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8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szCs w:val="28"/>
        </w:rPr>
        <w:t xml:space="preserve">кадастровом плане территории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6"/>
          <w:szCs w:val="28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lang w:eastAsia="ar-SA"/>
        </w:rPr>
        <w:t xml:space="preserve">(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сведения о заявителе (фамилия, имя, отчество (последнее – при наличии) заявителя – физического лица, наименование заявителя – юридического лица)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«____» _________ 20__ г. №________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tbl>
      <w:tblPr>
        <w:tblW w:w="9351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A0" w:firstRow="1" w:lastRow="0" w:firstColumn="1" w:lastColumn="0" w:noHBand="0" w:noVBand="0"/>
      </w:tblPr>
      <w:tblGrid>
        <w:gridCol w:w="861"/>
        <w:gridCol w:w="4422"/>
        <w:gridCol w:w="2160"/>
        <w:gridCol w:w="1908"/>
      </w:tblGrid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Times New Roman" w:hAnsi="Times New Roman" w:cs="Times New Roman" w:eastAsia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8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</w:rPr>
            </w:r>
            <w:r/>
          </w:p>
          <w:p>
            <w:pPr>
              <w:pStyle w:val="1018"/>
              <w:jc w:val="center"/>
              <w:widowControl w:val="off"/>
              <w:rPr>
                <w:rFonts w:ascii="Times New Roman" w:hAnsi="Times New Roman" w:cs="Times New Roman" w:eastAsia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8"/>
              </w:rPr>
              <w:t xml:space="preserve">п/п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Times New Roman" w:hAnsi="Times New Roman" w:cs="Times New Roman" w:eastAsia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8"/>
              </w:rPr>
              <w:t xml:space="preserve">Наименование документа, дата, номер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Times New Roman" w:hAnsi="Times New Roman" w:cs="Times New Roman" w:eastAsia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8"/>
              </w:rPr>
              <w:t xml:space="preserve">Количество экземпляров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Times New Roman" w:hAnsi="Times New Roman" w:cs="Times New Roman" w:eastAsia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szCs w:val="28"/>
              </w:rPr>
              <w:t xml:space="preserve">Наличие копии документа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</w:rPr>
            </w:r>
            <w:r/>
          </w:p>
        </w:tc>
      </w:tr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861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4422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1018"/>
              <w:widowControl w:val="off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6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Документы согласно перечню принял: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____________________________________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color w:val="000000"/>
          <w:sz w:val="20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Ф.И.О</w:t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должность, подпись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Экземпляр настоящей расписки получил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«____» _________ 20__ г.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widowControl w:val="off"/>
        <w:rPr>
          <w:rFonts w:ascii="Times New Roman" w:hAnsi="Times New Roman" w:cs="Times New Roman" w:eastAsia="Times New Roman"/>
          <w:color w:val="000000"/>
          <w:sz w:val="20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Ф.И.О</w:t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, подпись Заявителя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 w:eastAsia="Times New Roman"/>
          <w:b/>
          <w:color w:val="000000" w:themeColor="text1"/>
          <w:lang w:eastAsia="ar-SA"/>
        </w:rPr>
        <w:t xml:space="preserve">6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42"/>
        <w:ind w:firstLine="0"/>
        <w:jc w:val="center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456" w:right="525" w:hanging="10"/>
        <w:jc w:val="center"/>
        <w:spacing w:lineRule="auto" w:line="218" w:after="289"/>
        <w:rPr>
          <w:rFonts w:ascii="Times New Roman" w:hAnsi="Times New Roman" w:cs="Times New Roman" w:eastAsia="Times New Roman"/>
          <w:b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Форма </w:t>
      </w: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решения</w:t>
      </w: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 об отказе в приеме документов, необходимых для предоставления </w:t>
      </w: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муниципальной </w:t>
      </w:r>
      <w:r>
        <w:rPr>
          <w:rFonts w:ascii="Times New Roman" w:hAnsi="Times New Roman" w:cs="Times New Roman" w:eastAsia="Times New Roman"/>
          <w:b/>
          <w:color w:val="000000" w:themeColor="text1"/>
        </w:rPr>
        <w:t xml:space="preserve">услуги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125" w:right="194" w:hanging="10"/>
        <w:jc w:val="center"/>
        <w:spacing w:lineRule="auto" w:line="260" w:after="4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white"/>
        </w:rPr>
        <w:t xml:space="preserve">кому: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его почтовый индекс и адрес, телефон,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адрес электронной почты)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4925"/>
        <w:spacing w:after="281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center"/>
        <w:spacing w:lineRule="auto" w:line="360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</w:rPr>
        <w:t xml:space="preserve">Решение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</w:rPr>
        <w:t xml:space="preserve"> об отказе в приеме документов необходимых для предоставления муниципальной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</w:rPr>
        <w:t xml:space="preserve">услуги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tbl>
      <w:tblPr>
        <w:tblW w:w="0" w:type="auto"/>
        <w:jc w:val="center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0"/>
        <w:gridCol w:w="1588"/>
        <w:gridCol w:w="1134"/>
        <w:gridCol w:w="113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1018"/>
              <w:ind w:right="57"/>
              <w:jc w:val="right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от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1018"/>
              <w:ind w:right="57"/>
              <w:jc w:val="right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</w:rPr>
            </w:r>
            <w:r/>
          </w:p>
        </w:tc>
      </w:tr>
    </w:tbl>
    <w:p>
      <w:pPr>
        <w:pStyle w:val="1018"/>
        <w:ind w:left="24" w:right="65" w:hanging="10"/>
        <w:spacing w:lineRule="auto" w:line="261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22" w:right="62" w:firstLine="545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По р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езультатам рассмотрения заявления по услуге «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Утверждение схемы расположения земельного участка или земельных участков на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6"/>
          <w:szCs w:val="28"/>
        </w:rPr>
        <w:t xml:space="preserve">кадастровом плане территории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spacing w:lineRule="auto" w:line="36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spacing w:lineRule="auto" w:line="360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left="24" w:hanging="10"/>
        <w:spacing w:lineRule="auto" w:line="261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Дополнительно информируем: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left="-29"/>
        <w:spacing w:lineRule="auto" w:line="259" w:after="29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</w:rPr>
        <w:t xml:space="preserve">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124" w:right="295" w:hanging="11"/>
        <w:jc w:val="center"/>
        <w:spacing w:lineRule="auto" w:line="259" w:after="20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указывается дополнительная информация (при необходимости)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67"/>
        <w:jc w:val="both"/>
        <w:spacing w:after="104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Вы вправе повторно обратиться в уполномоченный орган с заявлением о 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п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редоставлении услуги после устранения указанных нарушений.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hanging="10"/>
        <w:jc w:val="right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Данный отказ может быть обжалован в досудебном порядке путем направления жалобы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hanging="11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в уполномоченный орган, а также в судебном порядке.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hanging="11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22" w:hanging="11"/>
        <w:tabs>
          <w:tab w:val="right" w:pos="9638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t xml:space="preserve">_________________________ 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  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   </w:t>
      </w:r>
      <w:r>
        <w:rPr>
          <w:rFonts w:ascii="Times New Roman" w:hAnsi="Times New Roman" w:cs="Times New Roman" w:eastAsia="Times New Roman"/>
          <w:color w:val="000000" w:themeColor="text1"/>
        </w:rPr>
        <w:fldChar w:fldCharType="begin"/>
      </w:r>
      <w:r>
        <w:rPr>
          <w:rFonts w:ascii="Times New Roman" w:hAnsi="Times New Roman" w:cs="Times New Roman" w:eastAsia="Times New Roman"/>
          <w:color w:val="000000" w:themeColor="text1"/>
        </w:rPr>
        <w:instrText xml:space="preserve"> SHAPE  \* MERGEFORMAT </w:instrText>
      </w:r>
      <w:r>
        <w:rPr>
          <w:rFonts w:ascii="Times New Roman" w:hAnsi="Times New Roman" w:cs="Times New Roman" w:eastAsia="Times New Roman"/>
          <w:color w:val="000000" w:themeColor="text1"/>
        </w:rPr>
        <w:fldChar w:fldCharType="separate"/>
      </w:r>
      <w:r>
        <w:rPr>
          <w:rFonts w:ascii="Times New Roman" w:hAnsi="Times New Roman" w:cs="Times New Roman" w:eastAsia="Times New Roman"/>
          <w:color w:val="000000" w:themeColor="text1"/>
        </w:rPr>
        <w:fldChar w:fldCharType="end"/>
      </w:r>
      <w:r>
        <w:rPr>
          <w:rFonts w:ascii="Times New Roman" w:hAnsi="Times New Roman" w:cs="Times New Roman" w:eastAsia="Times New Roman"/>
          <w:color w:val="000000" w:themeColor="text1"/>
        </w:rPr>
        <w:tab/>
        <w:t xml:space="preserve">_________________________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jc w:val="both"/>
        <w:tabs>
          <w:tab w:val="center" w:pos="2948" w:leader="none"/>
          <w:tab w:val="center" w:pos="8820" w:leader="none"/>
        </w:tabs>
        <w:rPr>
          <w:rFonts w:ascii="Times New Roman" w:hAnsi="Times New Roman" w:cs="Times New Roman" w:eastAsia="Times New Roman"/>
          <w:color w:val="000000"/>
          <w:sz w:val="20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(должность, Ф.И.О.)</w:t>
        <w:tab/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(подпись)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left="3545"/>
        <w:jc w:val="both"/>
        <w:spacing w:lineRule="auto" w:line="269" w:after="40"/>
        <w:tabs>
          <w:tab w:val="center" w:pos="2948" w:leader="none"/>
          <w:tab w:val="center" w:pos="8820" w:leader="none"/>
        </w:tabs>
        <w:rPr>
          <w:rFonts w:ascii="Times New Roman" w:hAnsi="Times New Roman" w:cs="Times New Roman" w:eastAsia="Times New Roman"/>
          <w:color w:val="000000"/>
          <w:sz w:val="20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ab/>
        <w:tab/>
      </w: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 </w:t>
        <w:tab/>
        <w:t xml:space="preserve">   </w:t>
      </w:r>
      <w:r/>
    </w:p>
    <w:p>
      <w:pPr>
        <w:pStyle w:val="1018"/>
        <w:ind w:left="3545"/>
        <w:jc w:val="both"/>
        <w:spacing w:lineRule="auto" w:line="269" w:after="40"/>
        <w:tabs>
          <w:tab w:val="center" w:pos="2948" w:leader="none"/>
          <w:tab w:val="center" w:pos="8820" w:leader="none"/>
        </w:tabs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</w:rPr>
        <w:t xml:space="preserve">                   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</w:rPr>
      </w:r>
      <w:r/>
    </w:p>
    <w:p>
      <w:pPr>
        <w:pStyle w:val="1018"/>
        <w:ind w:firstLine="540"/>
        <w:jc w:val="right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 w:eastAsia="Times New Roman"/>
          <w:b/>
          <w:color w:val="000000" w:themeColor="text1"/>
          <w:lang w:eastAsia="ar-SA"/>
        </w:rPr>
        <w:t xml:space="preserve">7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1018"/>
        <w:jc w:val="right"/>
        <w:rPr>
          <w:rFonts w:ascii="Times New Roman" w:hAnsi="Times New Roman" w:cs="Times New Roman" w:eastAsia="Times New Roman"/>
          <w:color w:val="000000"/>
        </w:rPr>
        <w:outlineLvl w:val="2"/>
      </w:pPr>
      <w:r>
        <w:rPr>
          <w:rFonts w:ascii="Times New Roman" w:hAnsi="Times New Roman" w:cs="Times New Roman" w:eastAsia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  <w:highlight w:val="none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6"/>
          <w:szCs w:val="28"/>
          <w:highlight w:val="none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szCs w:val="28"/>
          <w:highlight w:val="non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white"/>
        </w:rPr>
        <w:t xml:space="preserve">кому: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_________________________________</w:t>
      </w:r>
      <w:r>
        <w:rPr>
          <w:sz w:val="24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szCs w:val="28"/>
          <w:highlight w:val="non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  <w:t xml:space="preserve">________________________________________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  <w:t xml:space="preserve">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___________________________________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____________</w:t>
      </w:r>
      <w:r>
        <w:rPr>
          <w:sz w:val="24"/>
        </w:rPr>
      </w:r>
      <w:r/>
    </w:p>
    <w:p>
      <w:pPr>
        <w:contextualSpacing w:val="true"/>
        <w:ind w:left="4678"/>
        <w:jc w:val="both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  <w:t xml:space="preserve">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его почтовый индекс и адрес, телефон,</w:t>
      </w:r>
      <w:r>
        <w:rPr>
          <w:sz w:val="24"/>
        </w:rPr>
      </w:r>
      <w:r/>
    </w:p>
    <w:p>
      <w:pPr>
        <w:contextualSpacing w:val="true"/>
        <w:ind w:left="4678"/>
        <w:jc w:val="center"/>
        <w:spacing w:after="100" w:afterAutospacing="1" w:before="100" w:beforeAutospacing="1"/>
        <w:widowControl/>
        <w:rPr>
          <w:rFonts w:ascii="Times New Roman" w:hAnsi="Times New Roman" w:cs="Times New Roman" w:eastAsia="Times New Roman"/>
          <w:color w:val="000000"/>
          <w:sz w:val="24"/>
          <w:highlight w:val="white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адрес электронной почты)</w:t>
      </w:r>
      <w:r>
        <w:rPr>
          <w:sz w:val="24"/>
        </w:rPr>
      </w:r>
      <w:r/>
    </w:p>
    <w:p>
      <w:pPr>
        <w:pStyle w:val="1018"/>
        <w:jc w:val="center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СОГЛАСИЕ</w:t>
      </w:r>
      <w:r/>
    </w:p>
    <w:p>
      <w:pPr>
        <w:pStyle w:val="1018"/>
        <w:jc w:val="center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землепользователя (землевладельца,</w:t>
      </w:r>
      <w:r/>
    </w:p>
    <w:p>
      <w:pPr>
        <w:pStyle w:val="1018"/>
        <w:jc w:val="center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арендатора, залогодержателя) на образование земельных</w:t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участков </w:t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highlight w:val="none"/>
        </w:rPr>
        <w:t xml:space="preserve">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spacing w:lineRule="auto" w:line="259" w:after="0" w:afterAutospacing="0"/>
        <w:widowControl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(наименование заявителя (фамилия, имя, отчество,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lang w:eastAsia="en-US"/>
        </w:rPr>
        <w:t xml:space="preserve">реквизиты документа, удостоверяющего личность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– для граждан, полное наименование организации, фамилия, имя, отчество руководителя - для юридических лиц),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</w:t>
      </w:r>
      <w:r/>
    </w:p>
    <w:p>
      <w:pPr>
        <w:pStyle w:val="1018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является землеполь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зователем (землевладельцем, арендатором, залогодержателем) земельного участка площадью ____________ кв. м по адресу: _________________, кадастровый номер: _________, целевое назначение: _____________________, разрешенное использование ____________________,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обременения: _______________.</w:t>
      </w:r>
      <w:r/>
    </w:p>
    <w:p>
      <w:pPr>
        <w:pStyle w:val="1018"/>
        <w:ind w:left="0" w:right="0" w:firstLine="709"/>
        <w:jc w:val="both"/>
        <w:rPr>
          <w:rFonts w:ascii="Times New Roman" w:hAnsi="Times New Roman" w:cs="Times New Roman" w:eastAsia="Times New Roman"/>
          <w:color w:val="000000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Заявитель согласен на образование земельных участков с характеристиками, указанными в </w:t>
      </w:r>
      <w:r>
        <w:rPr>
          <w:rFonts w:ascii="Times New Roman" w:hAnsi="Times New Roman" w:cs="Times New Roman"/>
          <w:b w:val="false"/>
          <w:color w:val="000000" w:themeColor="text1"/>
          <w:sz w:val="26"/>
          <w:szCs w:val="28"/>
        </w:rPr>
        <w:t xml:space="preserve">схем</w:t>
      </w:r>
      <w:r>
        <w:rPr>
          <w:rFonts w:ascii="Times New Roman" w:hAnsi="Times New Roman" w:cs="Times New Roman"/>
          <w:b w:val="false"/>
          <w:color w:val="000000" w:themeColor="text1"/>
          <w:sz w:val="26"/>
          <w:szCs w:val="28"/>
        </w:rPr>
        <w:t xml:space="preserve">е расположения земельного участка или земельных участков на </w:t>
      </w:r>
      <w:r>
        <w:rPr>
          <w:rFonts w:ascii="Times New Roman" w:hAnsi="Times New Roman" w:cs="Times New Roman"/>
          <w:b w:val="false"/>
          <w:color w:val="000000" w:themeColor="text1"/>
          <w:sz w:val="26"/>
          <w:szCs w:val="28"/>
        </w:rPr>
        <w:t xml:space="preserve">кадастровом плане территории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, образуемых земельных участков при разделе (объединении, или выделе из земельного уч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астка) в соответствии со п. 4 ст. 11.2 Земельного кодекса Российской Федерации:</w:t>
      </w:r>
      <w:r/>
    </w:p>
    <w:p>
      <w:pPr>
        <w:pStyle w:val="1018"/>
        <w:ind w:left="0" w:right="0" w:firstLine="709"/>
        <w:jc w:val="both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highlight w:val="none"/>
        </w:rPr>
        <w:t xml:space="preserve">площадью __________для____________________________________________ и</w:t>
      </w:r>
      <w:r>
        <w:rPr>
          <w:rFonts w:ascii="Times New Roman" w:hAnsi="Times New Roman" w:cs="Times New Roman" w:eastAsia="Times New Roman"/>
          <w:color w:val="000000" w:themeColor="text1"/>
          <w:sz w:val="26"/>
          <w:highlight w:val="none"/>
        </w:rPr>
      </w:r>
      <w:r/>
    </w:p>
    <w:p>
      <w:pPr>
        <w:pStyle w:val="1018"/>
        <w:jc w:val="center"/>
        <w:tabs>
          <w:tab w:val="left" w:pos="311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фамилия, имя, отчество– для граждан, полное</w:t>
      </w:r>
      <w:r/>
    </w:p>
    <w:p>
      <w:pPr>
        <w:pStyle w:val="1018"/>
        <w:jc w:val="center"/>
        <w:tabs>
          <w:tab w:val="left" w:pos="311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                                                                 наименование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организации, - для юридических лиц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ind w:left="0" w:right="0" w:firstLine="709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highlight w:val="none"/>
        </w:rPr>
        <w:t xml:space="preserve">площадью __________для____________________________________________ 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фамилия, имя, отчество– для граждан, полное </w:t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none"/>
        </w:rPr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наименование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организации, - для юридических лиц</w:t>
      </w: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righ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"___"_________ ___ г.</w:t>
      </w:r>
      <w:r/>
    </w:p>
    <w:p>
      <w:pPr>
        <w:pStyle w:val="1018"/>
        <w:jc w:val="righ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righ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Заявитель (представитель):</w:t>
      </w:r>
      <w:r/>
    </w:p>
    <w:p>
      <w:pPr>
        <w:pStyle w:val="1018"/>
        <w:jc w:val="righ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righ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_____________/___________________________</w:t>
      </w:r>
      <w:r/>
    </w:p>
    <w:p>
      <w:pPr>
        <w:pStyle w:val="1018"/>
        <w:jc w:val="left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  <w:t xml:space="preserve">                                                                           (подпись)            (Ф.И.О.)</w:t>
      </w:r>
      <w:r/>
    </w:p>
    <w:p>
      <w:pPr>
        <w:pStyle w:val="1018"/>
        <w:jc w:val="center"/>
      </w:pPr>
      <w:r>
        <w:rPr>
          <w:rFonts w:ascii="Times New Roman" w:hAnsi="Times New Roman" w:cs="Times New Roman" w:eastAsia="Times New Roman"/>
          <w:color w:val="000000" w:themeColor="text1"/>
          <w:sz w:val="26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/>
    </w:p>
    <w:p>
      <w:pPr>
        <w:pStyle w:val="1018"/>
        <w:jc w:val="center"/>
        <w:rPr>
          <w:rFonts w:ascii="Times New Roman" w:hAnsi="Times New Roman" w:cs="Times New Roman" w:eastAsia="Times New Roman"/>
          <w:color w:val="000000"/>
          <w:sz w:val="26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8"/>
          <w:highlight w:val="none"/>
        </w:rPr>
      </w:r>
      <w:r/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567" w:bottom="102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imes New Roman CYR">
    <w:panose1 w:val="020206030504050203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spacing w:lineRule="auto" w:line="259" w:after="1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spacing w:lineRule="auto" w:line="259" w:after="1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spacing w:lineRule="auto" w:line="259" w:after="1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pStyle w:val="1043"/>
        <w:rPr>
          <w:sz w:val="20"/>
        </w:rPr>
      </w:pPr>
      <w:r>
        <w:rPr>
          <w:rStyle w:val="1045"/>
          <w:sz w:val="20"/>
        </w:rPr>
        <w:footnoteRef/>
      </w:r>
      <w:r>
        <w:rPr>
          <w:sz w:val="20"/>
        </w:rPr>
        <w:t xml:space="preserve"> при условии наличия заключенного соглашения о взаимодействии между МФЦ и ОМСУ</w:t>
      </w:r>
      <w:r>
        <w:rPr>
          <w:sz w:val="20"/>
        </w:rPr>
      </w:r>
      <w:r/>
    </w:p>
  </w:footnote>
  <w:footnote w:id="3">
    <w:p>
      <w:pPr>
        <w:pStyle w:val="1043"/>
        <w:jc w:val="both"/>
        <w:rPr>
          <w:sz w:val="20"/>
        </w:rPr>
      </w:pPr>
      <w:r>
        <w:rPr>
          <w:rStyle w:val="1045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  <w:szCs w:val="28"/>
        </w:rPr>
        <w:t xml:space="preserve">предоставление муниципальной услуги </w:t>
      </w:r>
      <w:r>
        <w:rPr>
          <w:sz w:val="20"/>
          <w:szCs w:val="19"/>
        </w:rPr>
        <w:t xml:space="preserve">осуществляется </w:t>
      </w:r>
      <w:r>
        <w:rPr>
          <w:sz w:val="20"/>
          <w:szCs w:val="28"/>
        </w:rPr>
        <w:t xml:space="preserve">в электронной форме </w:t>
      </w:r>
      <w:r>
        <w:rPr>
          <w:sz w:val="20"/>
          <w:szCs w:val="19"/>
        </w:rPr>
        <w:t xml:space="preserve">при наличии регистрации заявителя на Едином портале государственных и муниципальных услуг (функций), а также специальной кнопки «Получить услугу»</w:t>
      </w:r>
      <w:r>
        <w:rPr>
          <w:sz w:val="20"/>
          <w:szCs w:val="28"/>
        </w:rPr>
        <w:t xml:space="preserve"> </w:t>
      </w:r>
      <w:r>
        <w:rPr>
          <w:sz w:val="20"/>
        </w:rPr>
      </w:r>
      <w:r/>
    </w:p>
  </w:footnote>
  <w:footnote w:id="4">
    <w:p>
      <w:pPr>
        <w:pStyle w:val="1043"/>
        <w:jc w:val="both"/>
      </w:pPr>
      <w:r>
        <w:rPr>
          <w:rStyle w:val="1045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</w:t>
      </w:r>
      <w:r>
        <w:t xml:space="preserve">с</w:t>
      </w:r>
      <w:r>
        <w:t xml:space="preserve">тавления государственных и муниципальных услуг, с которыми заключено соглашение о предоставлении муниципальной услуги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spacing w:lineRule="auto" w:line="259" w:after="1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spacing w:lineRule="auto" w:line="259" w:after="1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018"/>
        <w:ind w:left="1996" w:hanging="360"/>
        <w:tabs>
          <w:tab w:val="num" w:pos="199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18"/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18"/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18"/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18"/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18"/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79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1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3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5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7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39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1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3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2.%1."/>
      <w:lvlJc w:val="left"/>
      <w:pPr>
        <w:pStyle w:val="1018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"/>
      <w:lvlJc w:val="left"/>
      <w:pPr>
        <w:pStyle w:val="1018"/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pStyle w:val="1018"/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2.1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3.5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3.5.3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4.2.3."/>
      <w:lvlJc w:val="left"/>
      <w:pPr>
        <w:pStyle w:val="1018"/>
        <w:ind w:left="3589" w:hanging="360"/>
        <w:tabs>
          <w:tab w:val="num" w:pos="3589" w:leader="none"/>
        </w:tabs>
      </w:pPr>
      <w:rPr>
        <w:rFonts w:ascii="Times New Roman" w:hAnsi="Times New Roman"/>
      </w:rPr>
    </w:lvl>
    <w:lvl w:ilvl="1">
      <w:start w:val="3"/>
      <w:numFmt w:val="decimal"/>
      <w:isLgl w:val="false"/>
      <w:suff w:val="tab"/>
      <w:lvlText w:val="%2.4.2.3."/>
      <w:lvlJc w:val="left"/>
      <w:pPr>
        <w:pStyle w:val="1018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18"/>
      </w:pPr>
    </w:lvl>
    <w:lvl w:ilvl="2">
      <w:start w:val="0"/>
      <w:numFmt w:val="decimal"/>
      <w:isLgl w:val="false"/>
      <w:suff w:val="tab"/>
      <w:lvlText w:val=""/>
      <w:lvlJc w:val="left"/>
      <w:pPr>
        <w:pStyle w:val="1018"/>
      </w:pPr>
    </w:lvl>
    <w:lvl w:ilvl="3">
      <w:start w:val="0"/>
      <w:numFmt w:val="decimal"/>
      <w:isLgl w:val="false"/>
      <w:suff w:val="tab"/>
      <w:lvlText w:val=""/>
      <w:lvlJc w:val="left"/>
      <w:pPr>
        <w:pStyle w:val="1018"/>
      </w:pPr>
    </w:lvl>
    <w:lvl w:ilvl="4">
      <w:start w:val="0"/>
      <w:numFmt w:val="decimal"/>
      <w:isLgl w:val="false"/>
      <w:suff w:val="tab"/>
      <w:lvlText w:val=""/>
      <w:lvlJc w:val="left"/>
      <w:pPr>
        <w:pStyle w:val="1018"/>
      </w:pPr>
    </w:lvl>
    <w:lvl w:ilvl="5">
      <w:start w:val="0"/>
      <w:numFmt w:val="decimal"/>
      <w:isLgl w:val="false"/>
      <w:suff w:val="tab"/>
      <w:lvlText w:val=""/>
      <w:lvlJc w:val="left"/>
      <w:pPr>
        <w:pStyle w:val="1018"/>
      </w:pPr>
    </w:lvl>
    <w:lvl w:ilvl="6">
      <w:start w:val="0"/>
      <w:numFmt w:val="decimal"/>
      <w:isLgl w:val="false"/>
      <w:suff w:val="tab"/>
      <w:lvlText w:val=""/>
      <w:lvlJc w:val="left"/>
      <w:pPr>
        <w:pStyle w:val="1018"/>
      </w:pPr>
    </w:lvl>
    <w:lvl w:ilvl="7">
      <w:start w:val="0"/>
      <w:numFmt w:val="decimal"/>
      <w:isLgl w:val="false"/>
      <w:suff w:val="tab"/>
      <w:lvlText w:val=""/>
      <w:lvlJc w:val="left"/>
      <w:pPr>
        <w:pStyle w:val="1018"/>
      </w:pPr>
    </w:lvl>
    <w:lvl w:ilvl="8">
      <w:start w:val="0"/>
      <w:numFmt w:val="decimal"/>
      <w:isLgl w:val="false"/>
      <w:suff w:val="tab"/>
      <w:lvlText w:val=""/>
      <w:lvlJc w:val="left"/>
      <w:pPr>
        <w:pStyle w:val="1018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pStyle w:val="1018"/>
        <w:ind w:left="1074" w:hanging="720"/>
      </w:pPr>
    </w:lvl>
    <w:lvl w:ilvl="2">
      <w:start w:val="5"/>
      <w:numFmt w:val="decimal"/>
      <w:isLgl w:val="false"/>
      <w:suff w:val="tab"/>
      <w:lvlText w:val="%1.%2.%3."/>
      <w:lvlJc w:val="left"/>
      <w:pPr>
        <w:pStyle w:val="1018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99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pStyle w:val="1018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2160" w:hanging="216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pStyle w:val="1018"/>
        <w:ind w:left="1214" w:hanging="504"/>
        <w:tabs>
          <w:tab w:val="num" w:pos="1430" w:leader="none"/>
        </w:tabs>
      </w:pPr>
    </w:lvl>
    <w:lvl w:ilvl="3">
      <w:start w:val="4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4.2.2."/>
      <w:lvlJc w:val="left"/>
      <w:pPr>
        <w:pStyle w:val="1018"/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4.2.4."/>
      <w:lvlJc w:val="left"/>
      <w:pPr>
        <w:pStyle w:val="1018"/>
        <w:ind w:left="2149" w:hanging="360"/>
        <w:tabs>
          <w:tab w:val="num" w:pos="2149" w:leader="none"/>
        </w:tabs>
      </w:pPr>
      <w:rPr>
        <w:rFonts w:ascii="Times New Roman" w:hAnsi="Times New Roman"/>
      </w:rPr>
    </w:lvl>
    <w:lvl w:ilvl="1">
      <w:start w:val="3"/>
      <w:numFmt w:val="decimal"/>
      <w:isLgl w:val="false"/>
      <w:suff w:val="tab"/>
      <w:lvlText w:val="%2.4.2.4."/>
      <w:lvlJc w:val="left"/>
      <w:pPr>
        <w:pStyle w:val="1018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18"/>
        <w:ind w:left="645" w:hanging="645"/>
        <w:tabs>
          <w:tab w:val="num" w:pos="64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1018"/>
        <w:ind w:left="1074" w:hanging="720"/>
        <w:tabs>
          <w:tab w:val="num" w:pos="1074" w:leader="none"/>
        </w:tabs>
      </w:pPr>
    </w:lvl>
    <w:lvl w:ilvl="2">
      <w:start w:val="5"/>
      <w:numFmt w:val="decimal"/>
      <w:isLgl w:val="false"/>
      <w:suff w:val="tab"/>
      <w:lvlText w:val="%1.%2.%3."/>
      <w:lvlJc w:val="left"/>
      <w:pPr>
        <w:pStyle w:val="1018"/>
        <w:ind w:left="1428" w:hanging="720"/>
        <w:tabs>
          <w:tab w:val="num" w:pos="142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2142" w:hanging="1080"/>
        <w:tabs>
          <w:tab w:val="num" w:pos="2142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496" w:hanging="1080"/>
        <w:tabs>
          <w:tab w:val="num" w:pos="249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3210" w:hanging="1440"/>
        <w:tabs>
          <w:tab w:val="num" w:pos="32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924" w:hanging="1800"/>
        <w:tabs>
          <w:tab w:val="num" w:pos="392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4278" w:hanging="1800"/>
        <w:tabs>
          <w:tab w:val="num" w:pos="42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992" w:hanging="2160"/>
        <w:tabs>
          <w:tab w:val="num" w:pos="4992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1018"/>
        <w:ind w:left="420" w:hanging="420"/>
        <w:tabs>
          <w:tab w:val="num" w:pos="4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1018"/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7832" w:hanging="2160"/>
        <w:tabs>
          <w:tab w:val="num" w:pos="783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018"/>
        <w:ind w:left="1887" w:hanging="360"/>
        <w:tabs>
          <w:tab w:val="num" w:pos="1887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2040" w:hanging="360"/>
        <w:tabs>
          <w:tab w:val="num" w:pos="20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18"/>
        <w:ind w:left="2760" w:hanging="360"/>
        <w:tabs>
          <w:tab w:val="num" w:pos="27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18"/>
        <w:ind w:left="3480" w:hanging="360"/>
        <w:tabs>
          <w:tab w:val="num" w:pos="34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4200" w:hanging="360"/>
        <w:tabs>
          <w:tab w:val="num" w:pos="42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18"/>
        <w:ind w:left="4920" w:hanging="360"/>
        <w:tabs>
          <w:tab w:val="num" w:pos="49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18"/>
        <w:ind w:left="5640" w:hanging="360"/>
        <w:tabs>
          <w:tab w:val="num" w:pos="56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360" w:hanging="360"/>
        <w:tabs>
          <w:tab w:val="num" w:pos="63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18"/>
        <w:ind w:left="7080" w:hanging="360"/>
        <w:tabs>
          <w:tab w:val="num" w:pos="70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  <w:ind w:left="3049" w:hanging="360"/>
        <w:tabs>
          <w:tab w:val="num" w:pos="304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7189" w:hanging="180"/>
        <w:tabs>
          <w:tab w:val="num" w:pos="7189" w:leader="none"/>
        </w:tabs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4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pStyle w:val="1018"/>
        <w:ind w:left="2858" w:hanging="360"/>
        <w:tabs>
          <w:tab w:val="num" w:pos="2858" w:leader="none"/>
        </w:tabs>
      </w:pPr>
      <w:rPr>
        <w:rFonts w:ascii="Times New Roman" w:hAnsi="Times New Roman"/>
      </w:rPr>
    </w:lvl>
    <w:lvl w:ilvl="1">
      <w:start w:val="1"/>
      <w:numFmt w:val="decimal"/>
      <w:isLgl w:val="false"/>
      <w:suff w:val="tab"/>
      <w:lvlText w:val="1.%2."/>
      <w:lvlJc w:val="left"/>
      <w:pPr>
        <w:pStyle w:val="1018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3)"/>
      <w:lvlJc w:val="left"/>
      <w:pPr>
        <w:pStyle w:val="1018"/>
        <w:ind w:left="2340" w:hanging="360"/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4.2.1."/>
      <w:lvlJc w:val="left"/>
      <w:pPr>
        <w:pStyle w:val="1018"/>
        <w:ind w:left="2149" w:hanging="360"/>
        <w:tabs>
          <w:tab w:val="num" w:pos="2149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3"/>
      <w:numFmt w:val="decimal"/>
      <w:isLgl w:val="false"/>
      <w:suff w:val="tab"/>
      <w:lvlText w:val="%4.4.2.1."/>
      <w:lvlJc w:val="left"/>
      <w:pPr>
        <w:pStyle w:val="1018"/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1214" w:hanging="504"/>
        <w:tabs>
          <w:tab w:val="num" w:pos="1430" w:leader="none"/>
        </w:tabs>
      </w:pPr>
    </w:lvl>
    <w:lvl w:ilvl="3">
      <w:start w:val="4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18"/>
      </w:pPr>
    </w:lvl>
    <w:lvl w:ilvl="2">
      <w:start w:val="0"/>
      <w:numFmt w:val="decimal"/>
      <w:isLgl w:val="false"/>
      <w:suff w:val="tab"/>
      <w:lvlText w:val=""/>
      <w:lvlJc w:val="left"/>
      <w:pPr>
        <w:pStyle w:val="1018"/>
      </w:pPr>
    </w:lvl>
    <w:lvl w:ilvl="3">
      <w:start w:val="0"/>
      <w:numFmt w:val="decimal"/>
      <w:isLgl w:val="false"/>
      <w:suff w:val="tab"/>
      <w:lvlText w:val=""/>
      <w:lvlJc w:val="left"/>
      <w:pPr>
        <w:pStyle w:val="1018"/>
      </w:pPr>
    </w:lvl>
    <w:lvl w:ilvl="4">
      <w:start w:val="0"/>
      <w:numFmt w:val="decimal"/>
      <w:isLgl w:val="false"/>
      <w:suff w:val="tab"/>
      <w:lvlText w:val=""/>
      <w:lvlJc w:val="left"/>
      <w:pPr>
        <w:pStyle w:val="1018"/>
      </w:pPr>
    </w:lvl>
    <w:lvl w:ilvl="5">
      <w:start w:val="0"/>
      <w:numFmt w:val="decimal"/>
      <w:isLgl w:val="false"/>
      <w:suff w:val="tab"/>
      <w:lvlText w:val=""/>
      <w:lvlJc w:val="left"/>
      <w:pPr>
        <w:pStyle w:val="1018"/>
      </w:pPr>
    </w:lvl>
    <w:lvl w:ilvl="6">
      <w:start w:val="0"/>
      <w:numFmt w:val="decimal"/>
      <w:isLgl w:val="false"/>
      <w:suff w:val="tab"/>
      <w:lvlText w:val=""/>
      <w:lvlJc w:val="left"/>
      <w:pPr>
        <w:pStyle w:val="1018"/>
      </w:pPr>
    </w:lvl>
    <w:lvl w:ilvl="7">
      <w:start w:val="0"/>
      <w:numFmt w:val="decimal"/>
      <w:isLgl w:val="false"/>
      <w:suff w:val="tab"/>
      <w:lvlText w:val=""/>
      <w:lvlJc w:val="left"/>
      <w:pPr>
        <w:pStyle w:val="1018"/>
      </w:pPr>
    </w:lvl>
    <w:lvl w:ilvl="8">
      <w:start w:val="0"/>
      <w:numFmt w:val="decimal"/>
      <w:isLgl w:val="false"/>
      <w:suff w:val="tab"/>
      <w:lvlText w:val=""/>
      <w:lvlJc w:val="left"/>
      <w:pPr>
        <w:pStyle w:val="1018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018"/>
        <w:ind w:left="1996" w:hanging="360"/>
        <w:tabs>
          <w:tab w:val="num" w:pos="199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18"/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18"/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18"/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18"/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18"/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18"/>
        <w:ind w:left="600" w:hanging="600"/>
      </w:pPr>
    </w:lvl>
    <w:lvl w:ilvl="1">
      <w:start w:val="10"/>
      <w:numFmt w:val="decimal"/>
      <w:isLgl w:val="false"/>
      <w:suff w:val="tab"/>
      <w:lvlText w:val="%1.%2."/>
      <w:lvlJc w:val="left"/>
      <w:pPr>
        <w:pStyle w:val="1018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7920" w:hanging="216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4."/>
      <w:lvlJc w:val="left"/>
      <w:pPr>
        <w:pStyle w:val="1018"/>
        <w:ind w:left="3589" w:hanging="360"/>
        <w:tabs>
          <w:tab w:val="num" w:pos="3589" w:leader="none"/>
        </w:tabs>
      </w:pPr>
      <w:rPr>
        <w:rFonts w:ascii="Times New Roman" w:hAnsi="Times New Roman"/>
      </w:rPr>
    </w:lvl>
    <w:lvl w:ilvl="1">
      <w:start w:val="3"/>
      <w:numFmt w:val="decimal"/>
      <w:isLgl w:val="false"/>
      <w:suff w:val="tab"/>
      <w:lvlText w:val="%2.4."/>
      <w:lvlJc w:val="left"/>
      <w:pPr>
        <w:pStyle w:val="1018"/>
        <w:ind w:left="1260" w:hanging="360"/>
        <w:tabs>
          <w:tab w:val="num" w:pos="1260" w:leader="none"/>
        </w:tabs>
      </w:pPr>
      <w:rPr>
        <w:rFonts w:ascii="Times New Roman" w:hAnsi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1018"/>
      </w:pPr>
    </w:lvl>
    <w:lvl w:ilvl="2">
      <w:start w:val="0"/>
      <w:numFmt w:val="decimal"/>
      <w:isLgl w:val="false"/>
      <w:suff w:val="tab"/>
      <w:lvlText w:val=""/>
      <w:lvlJc w:val="left"/>
      <w:pPr>
        <w:pStyle w:val="1018"/>
      </w:pPr>
    </w:lvl>
    <w:lvl w:ilvl="3">
      <w:start w:val="0"/>
      <w:numFmt w:val="decimal"/>
      <w:isLgl w:val="false"/>
      <w:suff w:val="tab"/>
      <w:lvlText w:val=""/>
      <w:lvlJc w:val="left"/>
      <w:pPr>
        <w:pStyle w:val="1018"/>
      </w:pPr>
    </w:lvl>
    <w:lvl w:ilvl="4">
      <w:start w:val="0"/>
      <w:numFmt w:val="decimal"/>
      <w:isLgl w:val="false"/>
      <w:suff w:val="tab"/>
      <w:lvlText w:val=""/>
      <w:lvlJc w:val="left"/>
      <w:pPr>
        <w:pStyle w:val="1018"/>
      </w:pPr>
    </w:lvl>
    <w:lvl w:ilvl="5">
      <w:start w:val="0"/>
      <w:numFmt w:val="decimal"/>
      <w:isLgl w:val="false"/>
      <w:suff w:val="tab"/>
      <w:lvlText w:val=""/>
      <w:lvlJc w:val="left"/>
      <w:pPr>
        <w:pStyle w:val="1018"/>
      </w:pPr>
    </w:lvl>
    <w:lvl w:ilvl="6">
      <w:start w:val="0"/>
      <w:numFmt w:val="decimal"/>
      <w:isLgl w:val="false"/>
      <w:suff w:val="tab"/>
      <w:lvlText w:val=""/>
      <w:lvlJc w:val="left"/>
      <w:pPr>
        <w:pStyle w:val="1018"/>
      </w:pPr>
    </w:lvl>
    <w:lvl w:ilvl="7">
      <w:start w:val="0"/>
      <w:numFmt w:val="decimal"/>
      <w:isLgl w:val="false"/>
      <w:suff w:val="tab"/>
      <w:lvlText w:val=""/>
      <w:lvlJc w:val="left"/>
      <w:pPr>
        <w:pStyle w:val="1018"/>
      </w:pPr>
    </w:lvl>
    <w:lvl w:ilvl="8">
      <w:start w:val="0"/>
      <w:numFmt w:val="decimal"/>
      <w:isLgl w:val="false"/>
      <w:suff w:val="tab"/>
      <w:lvlText w:val=""/>
      <w:lvlJc w:val="left"/>
      <w:pPr>
        <w:pStyle w:val="1018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  <w:ind w:left="709" w:hanging="360"/>
        <w:tabs>
          <w:tab w:val="num" w:pos="520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-306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-234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)"/>
      <w:lvlJc w:val="left"/>
      <w:pPr>
        <w:pStyle w:val="1018"/>
        <w:ind w:left="-162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-9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-18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12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19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1018"/>
        <w:ind w:left="450" w:hanging="450"/>
      </w:pPr>
    </w:lvl>
    <w:lvl w:ilvl="1">
      <w:start w:val="6"/>
      <w:numFmt w:val="decimal"/>
      <w:isLgl w:val="false"/>
      <w:suff w:val="tab"/>
      <w:lvlText w:val="%1.%2."/>
      <w:lvlJc w:val="left"/>
      <w:pPr>
        <w:pStyle w:val="1018"/>
        <w:ind w:left="1512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23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345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42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54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65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734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8496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  <w:ind w:left="3049" w:hanging="360"/>
        <w:tabs>
          <w:tab w:val="num" w:pos="304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7189" w:hanging="180"/>
        <w:tabs>
          <w:tab w:val="num" w:pos="7189" w:leader="none"/>
        </w:tabs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885" w:hanging="885"/>
      </w:pPr>
      <w:rPr>
        <w:rFonts w:eastAsia="Calibri"/>
      </w:rPr>
    </w:lvl>
    <w:lvl w:ilvl="1">
      <w:start w:val="3"/>
      <w:numFmt w:val="decimal"/>
      <w:isLgl w:val="false"/>
      <w:suff w:val="tab"/>
      <w:lvlText w:val="%1.%2."/>
      <w:lvlJc w:val="left"/>
      <w:pPr>
        <w:pStyle w:val="1018"/>
        <w:ind w:left="1121" w:hanging="885"/>
      </w:pPr>
      <w:rPr>
        <w:rFonts w:eastAsia="Calibri"/>
      </w:rPr>
    </w:lvl>
    <w:lvl w:ilvl="2">
      <w:start w:val="3"/>
      <w:numFmt w:val="decimal"/>
      <w:isLgl w:val="false"/>
      <w:suff w:val="tab"/>
      <w:lvlText w:val="%1.%2.%3."/>
      <w:lvlJc w:val="left"/>
      <w:pPr>
        <w:pStyle w:val="1018"/>
        <w:ind w:left="1357" w:hanging="885"/>
      </w:pPr>
      <w:rPr>
        <w:rFonts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2357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024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620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16" w:hanging="180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452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048" w:hanging="2160"/>
      </w:pPr>
      <w:rPr>
        <w:rFonts w:eastAsia="Calibri"/>
      </w:r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pStyle w:val="1018"/>
        <w:ind w:left="1080" w:hanging="72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1018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5040" w:hanging="2160"/>
      </w:p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2149" w:hanging="360"/>
        <w:tabs>
          <w:tab w:val="num" w:pos="2149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pStyle w:val="1018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3)"/>
      <w:lvlJc w:val="left"/>
      <w:pPr>
        <w:pStyle w:val="1018"/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79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1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3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5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7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39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1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3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  <w:ind w:left="3049" w:hanging="360"/>
        <w:tabs>
          <w:tab w:val="num" w:pos="304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2149" w:hanging="360"/>
        <w:tabs>
          <w:tab w:val="num" w:pos="2149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pStyle w:val="1018"/>
        <w:ind w:left="3049" w:hanging="360"/>
        <w:tabs>
          <w:tab w:val="num" w:pos="304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7189" w:hanging="180"/>
        <w:tabs>
          <w:tab w:val="num" w:pos="7189" w:leader="none"/>
        </w:tabs>
      </w:p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1018"/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1018"/>
        <w:ind w:left="792" w:hanging="432"/>
        <w:tabs>
          <w:tab w:val="num" w:pos="792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pStyle w:val="1018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18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18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18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18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18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18"/>
        <w:ind w:left="4320" w:hanging="1440"/>
        <w:tabs>
          <w:tab w:val="num" w:pos="504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18"/>
        <w:ind w:left="3049" w:hanging="360"/>
        <w:tabs>
          <w:tab w:val="num" w:pos="304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1018"/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7189" w:hanging="180"/>
        <w:tabs>
          <w:tab w:val="num" w:pos="7189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18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10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10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10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10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10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10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10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1018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1018"/>
        <w:ind w:left="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1018"/>
        <w:ind w:left="18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1018"/>
        <w:ind w:left="25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1018"/>
        <w:ind w:left="32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1018"/>
        <w:ind w:left="396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1018"/>
        <w:ind w:left="468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1018"/>
        <w:ind w:left="540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1018"/>
        <w:ind w:left="612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1018"/>
        <w:ind w:left="6845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6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8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90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62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4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6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8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0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228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4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2"/>
  </w:num>
  <w:num w:numId="5">
    <w:abstractNumId w:val="0"/>
  </w:num>
  <w:num w:numId="6">
    <w:abstractNumId w:val="34"/>
  </w:num>
  <w:num w:numId="7">
    <w:abstractNumId w:val="14"/>
  </w:num>
  <w:num w:numId="8">
    <w:abstractNumId w:val="37"/>
  </w:num>
  <w:num w:numId="9">
    <w:abstractNumId w:val="30"/>
  </w:num>
  <w:num w:numId="10">
    <w:abstractNumId w:val="16"/>
  </w:num>
  <w:num w:numId="11">
    <w:abstractNumId w:val="39"/>
  </w:num>
  <w:num w:numId="12">
    <w:abstractNumId w:val="19"/>
  </w:num>
  <w:num w:numId="13">
    <w:abstractNumId w:val="35"/>
  </w:num>
  <w:num w:numId="14">
    <w:abstractNumId w:val="24"/>
  </w:num>
  <w:num w:numId="15">
    <w:abstractNumId w:val="31"/>
  </w:num>
  <w:num w:numId="16">
    <w:abstractNumId w:val="38"/>
  </w:num>
  <w:num w:numId="17">
    <w:abstractNumId w:val="18"/>
  </w:num>
  <w:num w:numId="18">
    <w:abstractNumId w:val="9"/>
  </w:num>
  <w:num w:numId="19">
    <w:abstractNumId w:val="4"/>
  </w:num>
  <w:num w:numId="20">
    <w:abstractNumId w:val="10"/>
  </w:num>
  <w:num w:numId="21">
    <w:abstractNumId w:val="28"/>
  </w:num>
  <w:num w:numId="22">
    <w:abstractNumId w:val="15"/>
  </w:num>
  <w:num w:numId="23">
    <w:abstractNumId w:val="13"/>
  </w:num>
  <w:num w:numId="24">
    <w:abstractNumId w:val="27"/>
  </w:num>
  <w:num w:numId="25">
    <w:abstractNumId w:val="5"/>
  </w:num>
  <w:num w:numId="26">
    <w:abstractNumId w:val="20"/>
  </w:num>
  <w:num w:numId="27">
    <w:abstractNumId w:val="26"/>
  </w:num>
  <w:num w:numId="28">
    <w:abstractNumId w:val="7"/>
  </w:num>
  <w:num w:numId="29">
    <w:abstractNumId w:val="1"/>
  </w:num>
  <w:num w:numId="30">
    <w:abstractNumId w:val="21"/>
  </w:num>
  <w:num w:numId="31">
    <w:abstractNumId w:val="29"/>
  </w:num>
  <w:num w:numId="32">
    <w:abstractNumId w:val="23"/>
  </w:num>
  <w:num w:numId="33">
    <w:abstractNumId w:val="25"/>
  </w:num>
  <w:num w:numId="34">
    <w:abstractNumId w:val="36"/>
  </w:num>
  <w:num w:numId="35">
    <w:abstractNumId w:val="8"/>
  </w:num>
  <w:num w:numId="36">
    <w:abstractNumId w:val="32"/>
  </w:num>
  <w:num w:numId="37">
    <w:abstractNumId w:val="33"/>
  </w:num>
  <w:num w:numId="38">
    <w:abstractNumId w:val="11"/>
  </w:num>
  <w:num w:numId="39">
    <w:abstractNumId w:val="6"/>
  </w:num>
  <w:num w:numId="40">
    <w:abstractNumId w:val="12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1">
    <w:name w:val="Heading 1"/>
    <w:link w:val="84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42">
    <w:name w:val="Heading 1 Char"/>
    <w:link w:val="841"/>
    <w:uiPriority w:val="9"/>
    <w:rPr>
      <w:rFonts w:ascii="Arial" w:hAnsi="Arial" w:cs="Arial" w:eastAsia="Arial"/>
      <w:sz w:val="40"/>
      <w:szCs w:val="40"/>
    </w:rPr>
  </w:style>
  <w:style w:type="paragraph" w:styleId="843">
    <w:name w:val="Heading 2"/>
    <w:link w:val="84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44">
    <w:name w:val="Heading 2 Char"/>
    <w:link w:val="843"/>
    <w:uiPriority w:val="9"/>
    <w:rPr>
      <w:rFonts w:ascii="Arial" w:hAnsi="Arial" w:cs="Arial" w:eastAsia="Arial"/>
      <w:sz w:val="34"/>
    </w:rPr>
  </w:style>
  <w:style w:type="paragraph" w:styleId="845">
    <w:name w:val="Heading 3"/>
    <w:link w:val="84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46">
    <w:name w:val="Heading 3 Char"/>
    <w:link w:val="845"/>
    <w:uiPriority w:val="9"/>
    <w:rPr>
      <w:rFonts w:ascii="Arial" w:hAnsi="Arial" w:cs="Arial" w:eastAsia="Arial"/>
      <w:sz w:val="30"/>
      <w:szCs w:val="30"/>
    </w:rPr>
  </w:style>
  <w:style w:type="paragraph" w:styleId="847">
    <w:name w:val="Heading 4"/>
    <w:link w:val="84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48">
    <w:name w:val="Heading 4 Char"/>
    <w:link w:val="847"/>
    <w:uiPriority w:val="9"/>
    <w:rPr>
      <w:rFonts w:ascii="Arial" w:hAnsi="Arial" w:cs="Arial" w:eastAsia="Arial"/>
      <w:b/>
      <w:bCs/>
      <w:sz w:val="26"/>
      <w:szCs w:val="26"/>
    </w:rPr>
  </w:style>
  <w:style w:type="paragraph" w:styleId="849">
    <w:name w:val="Heading 5"/>
    <w:link w:val="8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50">
    <w:name w:val="Heading 5 Char"/>
    <w:link w:val="849"/>
    <w:uiPriority w:val="9"/>
    <w:rPr>
      <w:rFonts w:ascii="Arial" w:hAnsi="Arial" w:cs="Arial" w:eastAsia="Arial"/>
      <w:b/>
      <w:bCs/>
      <w:sz w:val="24"/>
      <w:szCs w:val="24"/>
    </w:rPr>
  </w:style>
  <w:style w:type="paragraph" w:styleId="851">
    <w:name w:val="Heading 6"/>
    <w:link w:val="85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52">
    <w:name w:val="Heading 6 Char"/>
    <w:link w:val="851"/>
    <w:uiPriority w:val="9"/>
    <w:rPr>
      <w:rFonts w:ascii="Arial" w:hAnsi="Arial" w:cs="Arial" w:eastAsia="Arial"/>
      <w:b/>
      <w:bCs/>
      <w:sz w:val="22"/>
      <w:szCs w:val="22"/>
    </w:rPr>
  </w:style>
  <w:style w:type="paragraph" w:styleId="853">
    <w:name w:val="Heading 7"/>
    <w:link w:val="85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54">
    <w:name w:val="Heading 7 Char"/>
    <w:link w:val="8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55">
    <w:name w:val="Heading 8"/>
    <w:link w:val="85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56">
    <w:name w:val="Heading 8 Char"/>
    <w:link w:val="855"/>
    <w:uiPriority w:val="9"/>
    <w:rPr>
      <w:rFonts w:ascii="Arial" w:hAnsi="Arial" w:cs="Arial" w:eastAsia="Arial"/>
      <w:i/>
      <w:iCs/>
      <w:sz w:val="22"/>
      <w:szCs w:val="22"/>
    </w:rPr>
  </w:style>
  <w:style w:type="paragraph" w:styleId="857">
    <w:name w:val="Heading 9"/>
    <w:link w:val="85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58">
    <w:name w:val="Heading 9 Char"/>
    <w:link w:val="857"/>
    <w:uiPriority w:val="9"/>
    <w:rPr>
      <w:rFonts w:ascii="Arial" w:hAnsi="Arial" w:cs="Arial" w:eastAsia="Arial"/>
      <w:i/>
      <w:iCs/>
      <w:sz w:val="21"/>
      <w:szCs w:val="21"/>
    </w:rPr>
  </w:style>
  <w:style w:type="paragraph" w:styleId="859">
    <w:name w:val="List Paragraph"/>
    <w:qFormat/>
    <w:uiPriority w:val="34"/>
    <w:pPr>
      <w:contextualSpacing w:val="true"/>
      <w:ind w:left="720"/>
    </w:pPr>
  </w:style>
  <w:style w:type="paragraph" w:styleId="860">
    <w:name w:val="Title"/>
    <w:link w:val="86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61">
    <w:name w:val="Title Char"/>
    <w:link w:val="860"/>
    <w:uiPriority w:val="10"/>
    <w:rPr>
      <w:sz w:val="48"/>
      <w:szCs w:val="48"/>
    </w:rPr>
  </w:style>
  <w:style w:type="paragraph" w:styleId="862">
    <w:name w:val="Subtitle"/>
    <w:link w:val="863"/>
    <w:qFormat/>
    <w:uiPriority w:val="11"/>
    <w:rPr>
      <w:sz w:val="24"/>
      <w:szCs w:val="24"/>
    </w:rPr>
    <w:pPr>
      <w:spacing w:after="200" w:before="200"/>
    </w:pPr>
  </w:style>
  <w:style w:type="character" w:styleId="863">
    <w:name w:val="Subtitle Char"/>
    <w:link w:val="862"/>
    <w:uiPriority w:val="11"/>
    <w:rPr>
      <w:sz w:val="24"/>
      <w:szCs w:val="24"/>
    </w:rPr>
  </w:style>
  <w:style w:type="paragraph" w:styleId="864">
    <w:name w:val="Quote"/>
    <w:link w:val="865"/>
    <w:qFormat/>
    <w:uiPriority w:val="29"/>
    <w:rPr>
      <w:i/>
    </w:rPr>
    <w:pPr>
      <w:ind w:left="720" w:right="720"/>
    </w:pPr>
  </w:style>
  <w:style w:type="character" w:styleId="865">
    <w:name w:val="Quote Char"/>
    <w:link w:val="864"/>
    <w:uiPriority w:val="29"/>
    <w:rPr>
      <w:i/>
    </w:rPr>
  </w:style>
  <w:style w:type="paragraph" w:styleId="866">
    <w:name w:val="Intense Quote"/>
    <w:link w:val="8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67">
    <w:name w:val="Intense Quote Char"/>
    <w:link w:val="866"/>
    <w:uiPriority w:val="30"/>
    <w:rPr>
      <w:i/>
    </w:rPr>
  </w:style>
  <w:style w:type="paragraph" w:styleId="868">
    <w:name w:val="Header"/>
    <w:link w:val="8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69">
    <w:name w:val="Header Char"/>
    <w:link w:val="868"/>
    <w:uiPriority w:val="99"/>
  </w:style>
  <w:style w:type="paragraph" w:styleId="870">
    <w:name w:val="Footer"/>
    <w:link w:val="8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71">
    <w:name w:val="Footer Char"/>
    <w:link w:val="870"/>
    <w:uiPriority w:val="99"/>
  </w:style>
  <w:style w:type="paragraph" w:styleId="87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73">
    <w:name w:val="Caption Char"/>
    <w:basedOn w:val="872"/>
    <w:link w:val="870"/>
    <w:uiPriority w:val="99"/>
  </w:style>
  <w:style w:type="table" w:styleId="87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8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9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9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0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90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90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90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90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0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0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91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91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91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91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91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91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91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92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2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2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2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3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93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93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94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94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94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94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94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6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6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6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6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7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7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7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8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8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8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8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8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8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8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8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8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8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9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9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9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9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9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9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9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9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9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9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000">
    <w:name w:val="Hyperlink"/>
    <w:uiPriority w:val="99"/>
    <w:unhideWhenUsed/>
    <w:rPr>
      <w:color w:val="0000FF" w:themeColor="hyperlink"/>
      <w:u w:val="single"/>
    </w:rPr>
  </w:style>
  <w:style w:type="paragraph" w:styleId="1001">
    <w:name w:val="footnote text"/>
    <w:link w:val="1002"/>
    <w:uiPriority w:val="99"/>
    <w:semiHidden/>
    <w:unhideWhenUsed/>
    <w:rPr>
      <w:sz w:val="18"/>
    </w:rPr>
    <w:pPr>
      <w:spacing w:lineRule="auto" w:line="240" w:after="40"/>
    </w:pPr>
  </w:style>
  <w:style w:type="character" w:styleId="1002">
    <w:name w:val="Footnote Text Char"/>
    <w:link w:val="1001"/>
    <w:uiPriority w:val="99"/>
    <w:rPr>
      <w:sz w:val="18"/>
    </w:rPr>
  </w:style>
  <w:style w:type="character" w:styleId="1003">
    <w:name w:val="footnote reference"/>
    <w:uiPriority w:val="99"/>
    <w:unhideWhenUsed/>
    <w:rPr>
      <w:vertAlign w:val="superscript"/>
    </w:rPr>
  </w:style>
  <w:style w:type="paragraph" w:styleId="1004">
    <w:name w:val="endnote text"/>
    <w:link w:val="1005"/>
    <w:uiPriority w:val="99"/>
    <w:semiHidden/>
    <w:unhideWhenUsed/>
    <w:rPr>
      <w:sz w:val="20"/>
    </w:rPr>
    <w:pPr>
      <w:spacing w:lineRule="auto" w:line="240" w:after="0"/>
    </w:pPr>
  </w:style>
  <w:style w:type="character" w:styleId="1005">
    <w:name w:val="Endnote Text Char"/>
    <w:link w:val="1004"/>
    <w:uiPriority w:val="99"/>
    <w:rPr>
      <w:sz w:val="20"/>
    </w:rPr>
  </w:style>
  <w:style w:type="character" w:styleId="1006">
    <w:name w:val="endnote reference"/>
    <w:uiPriority w:val="99"/>
    <w:semiHidden/>
    <w:unhideWhenUsed/>
    <w:rPr>
      <w:vertAlign w:val="superscript"/>
    </w:rPr>
  </w:style>
  <w:style w:type="paragraph" w:styleId="1007">
    <w:name w:val="toc 1"/>
    <w:uiPriority w:val="39"/>
    <w:unhideWhenUsed/>
    <w:pPr>
      <w:ind w:left="0" w:right="0" w:firstLine="0"/>
      <w:spacing w:after="57"/>
    </w:pPr>
  </w:style>
  <w:style w:type="paragraph" w:styleId="1008">
    <w:name w:val="toc 2"/>
    <w:uiPriority w:val="39"/>
    <w:unhideWhenUsed/>
    <w:pPr>
      <w:ind w:left="283" w:right="0" w:firstLine="0"/>
      <w:spacing w:after="57"/>
    </w:pPr>
  </w:style>
  <w:style w:type="paragraph" w:styleId="1009">
    <w:name w:val="toc 3"/>
    <w:uiPriority w:val="39"/>
    <w:unhideWhenUsed/>
    <w:pPr>
      <w:ind w:left="567" w:right="0" w:firstLine="0"/>
      <w:spacing w:after="57"/>
    </w:pPr>
  </w:style>
  <w:style w:type="paragraph" w:styleId="1010">
    <w:name w:val="toc 4"/>
    <w:uiPriority w:val="39"/>
    <w:unhideWhenUsed/>
    <w:pPr>
      <w:ind w:left="850" w:right="0" w:firstLine="0"/>
      <w:spacing w:after="57"/>
    </w:pPr>
  </w:style>
  <w:style w:type="paragraph" w:styleId="1011">
    <w:name w:val="toc 5"/>
    <w:uiPriority w:val="39"/>
    <w:unhideWhenUsed/>
    <w:pPr>
      <w:ind w:left="1134" w:right="0" w:firstLine="0"/>
      <w:spacing w:after="57"/>
    </w:pPr>
  </w:style>
  <w:style w:type="paragraph" w:styleId="1012">
    <w:name w:val="toc 6"/>
    <w:uiPriority w:val="39"/>
    <w:unhideWhenUsed/>
    <w:pPr>
      <w:ind w:left="1417" w:right="0" w:firstLine="0"/>
      <w:spacing w:after="57"/>
    </w:pPr>
  </w:style>
  <w:style w:type="paragraph" w:styleId="1013">
    <w:name w:val="toc 7"/>
    <w:uiPriority w:val="39"/>
    <w:unhideWhenUsed/>
    <w:pPr>
      <w:ind w:left="1701" w:right="0" w:firstLine="0"/>
      <w:spacing w:after="57"/>
    </w:pPr>
  </w:style>
  <w:style w:type="paragraph" w:styleId="1014">
    <w:name w:val="toc 8"/>
    <w:uiPriority w:val="39"/>
    <w:unhideWhenUsed/>
    <w:pPr>
      <w:ind w:left="1984" w:right="0" w:firstLine="0"/>
      <w:spacing w:after="57"/>
    </w:pPr>
  </w:style>
  <w:style w:type="paragraph" w:styleId="1015">
    <w:name w:val="toc 9"/>
    <w:uiPriority w:val="39"/>
    <w:unhideWhenUsed/>
    <w:pPr>
      <w:ind w:left="2268" w:right="0" w:firstLine="0"/>
      <w:spacing w:after="57"/>
    </w:pPr>
  </w:style>
  <w:style w:type="paragraph" w:styleId="1016">
    <w:name w:val="TOC Heading"/>
    <w:uiPriority w:val="39"/>
    <w:unhideWhenUsed/>
  </w:style>
  <w:style w:type="paragraph" w:styleId="1017">
    <w:name w:val="table of figures"/>
    <w:uiPriority w:val="99"/>
    <w:unhideWhenUsed/>
    <w:pPr>
      <w:spacing w:after="0" w:afterAutospacing="0"/>
    </w:pPr>
  </w:style>
  <w:style w:type="paragraph" w:styleId="1018">
    <w:name w:val="Обычный"/>
    <w:next w:val="1018"/>
    <w:link w:val="1018"/>
    <w:rPr>
      <w:sz w:val="24"/>
      <w:szCs w:val="24"/>
      <w:lang w:val="ru-RU" w:bidi="ar-SA" w:eastAsia="ru-RU"/>
    </w:rPr>
  </w:style>
  <w:style w:type="paragraph" w:styleId="1019">
    <w:name w:val="Заголовок 1"/>
    <w:basedOn w:val="1018"/>
    <w:next w:val="1018"/>
    <w:link w:val="1027"/>
    <w:rPr>
      <w:rFonts w:eastAsia="Arial Unicode MS"/>
      <w:sz w:val="28"/>
      <w:szCs w:val="20"/>
      <w:lang w:val="en-US"/>
    </w:rPr>
    <w:pPr>
      <w:jc w:val="center"/>
      <w:keepNext/>
      <w:outlineLvl w:val="0"/>
    </w:pPr>
  </w:style>
  <w:style w:type="paragraph" w:styleId="1020">
    <w:name w:val="Заголовок 2"/>
    <w:basedOn w:val="1018"/>
    <w:next w:val="1018"/>
    <w:link w:val="1018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1021">
    <w:name w:val="Заголовок 3"/>
    <w:basedOn w:val="1018"/>
    <w:next w:val="1018"/>
    <w:link w:val="1018"/>
    <w:rPr>
      <w:rFonts w:ascii="Arial" w:hAnsi="Arial"/>
      <w:b/>
      <w:bCs/>
      <w:sz w:val="26"/>
      <w:szCs w:val="26"/>
    </w:rPr>
    <w:pPr>
      <w:keepNext/>
      <w:spacing w:after="60" w:before="240"/>
      <w:outlineLvl w:val="2"/>
    </w:pPr>
  </w:style>
  <w:style w:type="paragraph" w:styleId="1022">
    <w:name w:val="Заголовок 4"/>
    <w:basedOn w:val="1018"/>
    <w:next w:val="1018"/>
    <w:link w:val="1018"/>
    <w:rPr>
      <w:b/>
      <w:bCs/>
      <w:sz w:val="28"/>
      <w:szCs w:val="28"/>
    </w:rPr>
    <w:pPr>
      <w:keepNext/>
      <w:spacing w:after="60" w:before="240"/>
      <w:outlineLvl w:val="3"/>
    </w:pPr>
  </w:style>
  <w:style w:type="paragraph" w:styleId="1023">
    <w:name w:val="Заголовок 7"/>
    <w:basedOn w:val="1018"/>
    <w:next w:val="1018"/>
    <w:link w:val="1018"/>
    <w:pPr>
      <w:spacing w:after="60" w:before="240"/>
      <w:outlineLvl w:val="6"/>
    </w:pPr>
  </w:style>
  <w:style w:type="character" w:styleId="1024">
    <w:name w:val="Основной шрифт абзаца"/>
    <w:next w:val="1024"/>
    <w:link w:val="1018"/>
    <w:semiHidden/>
  </w:style>
  <w:style w:type="table" w:styleId="1025">
    <w:name w:val="Обычная таблица"/>
    <w:next w:val="1025"/>
    <w:link w:val="1018"/>
    <w:semiHidden/>
    <w:tblPr/>
  </w:style>
  <w:style w:type="numbering" w:styleId="1026">
    <w:name w:val="Нет списка"/>
    <w:next w:val="1026"/>
    <w:link w:val="1018"/>
    <w:semiHidden/>
  </w:style>
  <w:style w:type="character" w:styleId="1027">
    <w:name w:val=" Знак Знак5"/>
    <w:next w:val="1027"/>
    <w:link w:val="1019"/>
    <w:rPr>
      <w:rFonts w:eastAsia="Arial Unicode MS"/>
      <w:sz w:val="28"/>
      <w:lang w:val="en-US" w:bidi="ar-SA" w:eastAsia="ru-RU"/>
    </w:rPr>
  </w:style>
  <w:style w:type="paragraph" w:styleId="1028">
    <w:name w:val="ConsPlusNonformat"/>
    <w:next w:val="1028"/>
    <w:link w:val="1018"/>
    <w:rPr>
      <w:rFonts w:ascii="Courier New" w:hAnsi="Courier New"/>
      <w:lang w:val="ru-RU" w:bidi="ar-SA" w:eastAsia="ru-RU"/>
    </w:rPr>
    <w:pPr>
      <w:widowControl w:val="off"/>
    </w:pPr>
  </w:style>
  <w:style w:type="paragraph" w:styleId="1029">
    <w:name w:val="ConsPlusCell"/>
    <w:next w:val="1029"/>
    <w:link w:val="1018"/>
    <w:rPr>
      <w:sz w:val="24"/>
      <w:szCs w:val="24"/>
      <w:lang w:val="ru-RU" w:bidi="ar-SA" w:eastAsia="ru-RU"/>
    </w:rPr>
    <w:pPr>
      <w:widowControl w:val="off"/>
    </w:pPr>
  </w:style>
  <w:style w:type="paragraph" w:styleId="1030">
    <w:name w:val="Текст примечания"/>
    <w:basedOn w:val="1018"/>
    <w:next w:val="1030"/>
    <w:link w:val="1031"/>
    <w:semiHidden/>
    <w:rPr>
      <w:sz w:val="20"/>
      <w:szCs w:val="20"/>
      <w:lang w:val="en-US"/>
    </w:rPr>
  </w:style>
  <w:style w:type="character" w:styleId="1031">
    <w:name w:val=" Знак Знак4"/>
    <w:next w:val="1031"/>
    <w:link w:val="1030"/>
    <w:semiHidden/>
    <w:rPr>
      <w:lang w:val="en-US" w:bidi="ar-SA" w:eastAsia="ru-RU"/>
    </w:rPr>
  </w:style>
  <w:style w:type="paragraph" w:styleId="1032">
    <w:name w:val="Текст выноски"/>
    <w:basedOn w:val="1018"/>
    <w:next w:val="1032"/>
    <w:link w:val="1033"/>
    <w:semiHidden/>
    <w:rPr>
      <w:rFonts w:ascii="Tahoma" w:hAnsi="Tahoma"/>
      <w:sz w:val="16"/>
      <w:szCs w:val="16"/>
      <w:lang w:val="en-US"/>
    </w:rPr>
  </w:style>
  <w:style w:type="character" w:styleId="1033">
    <w:name w:val=" Знак Знак3"/>
    <w:next w:val="1033"/>
    <w:link w:val="1032"/>
    <w:semiHidden/>
    <w:rPr>
      <w:rFonts w:ascii="Tahoma" w:hAnsi="Tahoma"/>
      <w:sz w:val="16"/>
      <w:szCs w:val="16"/>
      <w:lang w:val="en-US" w:bidi="ar-SA" w:eastAsia="ru-RU"/>
    </w:rPr>
  </w:style>
  <w:style w:type="paragraph" w:styleId="1034">
    <w:name w:val="Обычный (веб)"/>
    <w:basedOn w:val="1018"/>
    <w:next w:val="1034"/>
    <w:link w:val="1018"/>
    <w:semiHidden/>
    <w:pPr>
      <w:spacing w:after="100" w:afterAutospacing="1" w:before="100" w:beforeAutospacing="1"/>
    </w:pPr>
  </w:style>
  <w:style w:type="paragraph" w:styleId="1035">
    <w:name w:val="Основной текст с отступом 2"/>
    <w:basedOn w:val="1018"/>
    <w:next w:val="1035"/>
    <w:link w:val="1036"/>
    <w:rPr>
      <w:sz w:val="28"/>
      <w:szCs w:val="20"/>
      <w:lang w:val="en-US" w:eastAsia="en-US"/>
    </w:rPr>
    <w:pPr>
      <w:ind w:firstLine="540"/>
      <w:jc w:val="center"/>
    </w:pPr>
  </w:style>
  <w:style w:type="character" w:styleId="1036">
    <w:name w:val=" Знак Знак2"/>
    <w:next w:val="1036"/>
    <w:link w:val="1035"/>
    <w:rPr>
      <w:sz w:val="28"/>
      <w:lang w:val="en-US" w:bidi="ar-SA" w:eastAsia="en-US"/>
    </w:rPr>
  </w:style>
  <w:style w:type="character" w:styleId="1037">
    <w:name w:val="Гиперссылка"/>
    <w:next w:val="1037"/>
    <w:link w:val="1018"/>
    <w:rPr>
      <w:color w:val="0000FF"/>
      <w:u w:val="single"/>
    </w:rPr>
  </w:style>
  <w:style w:type="character" w:styleId="1038">
    <w:name w:val="Строгий"/>
    <w:next w:val="1038"/>
    <w:link w:val="1018"/>
    <w:rPr>
      <w:b/>
      <w:bCs/>
    </w:rPr>
  </w:style>
  <w:style w:type="paragraph" w:styleId="1039">
    <w:name w:val="Основной текст"/>
    <w:basedOn w:val="1018"/>
    <w:next w:val="1039"/>
    <w:link w:val="1040"/>
    <w:semiHidden/>
    <w:rPr>
      <w:sz w:val="20"/>
      <w:szCs w:val="20"/>
      <w:lang w:val="en-US"/>
    </w:rPr>
    <w:pPr>
      <w:spacing w:after="120"/>
    </w:pPr>
  </w:style>
  <w:style w:type="character" w:styleId="1040">
    <w:name w:val=" Знак Знак1"/>
    <w:next w:val="1040"/>
    <w:link w:val="1039"/>
    <w:semiHidden/>
    <w:rPr>
      <w:lang w:val="en-US" w:bidi="ar-SA" w:eastAsia="ru-RU"/>
    </w:rPr>
  </w:style>
  <w:style w:type="paragraph" w:styleId="1041">
    <w:name w:val="Таблицы (моноширинный)"/>
    <w:basedOn w:val="1018"/>
    <w:next w:val="1018"/>
    <w:link w:val="1018"/>
    <w:rPr>
      <w:rFonts w:ascii="Courier New" w:hAnsi="Courier New"/>
      <w:sz w:val="22"/>
      <w:szCs w:val="22"/>
    </w:rPr>
    <w:pPr>
      <w:jc w:val="both"/>
    </w:pPr>
  </w:style>
  <w:style w:type="paragraph" w:styleId="1042">
    <w:name w:val="ConsPlusNormal"/>
    <w:next w:val="1042"/>
    <w:link w:val="1071"/>
    <w:rPr>
      <w:rFonts w:ascii="Arial" w:hAnsi="Arial"/>
      <w:lang w:val="ru-RU" w:bidi="ar-SA" w:eastAsia="ar-SA"/>
    </w:rPr>
    <w:pPr>
      <w:ind w:firstLine="720"/>
      <w:widowControl w:val="off"/>
    </w:pPr>
  </w:style>
  <w:style w:type="paragraph" w:styleId="1043">
    <w:name w:val="Текст сноски"/>
    <w:basedOn w:val="1018"/>
    <w:next w:val="1043"/>
    <w:link w:val="1044"/>
    <w:rPr>
      <w:sz w:val="20"/>
      <w:szCs w:val="20"/>
      <w:lang w:val="en-US"/>
    </w:rPr>
  </w:style>
  <w:style w:type="character" w:styleId="1044">
    <w:name w:val=" Знак Знак"/>
    <w:next w:val="1044"/>
    <w:link w:val="1043"/>
    <w:rPr>
      <w:lang w:val="en-US" w:bidi="ar-SA" w:eastAsia="ru-RU"/>
    </w:rPr>
  </w:style>
  <w:style w:type="character" w:styleId="1045">
    <w:name w:val="Знак сноски"/>
    <w:next w:val="1045"/>
    <w:link w:val="1018"/>
    <w:semiHidden/>
    <w:rPr>
      <w:vertAlign w:val="superscript"/>
    </w:rPr>
  </w:style>
  <w:style w:type="paragraph" w:styleId="1046">
    <w:name w:val="Основной текст с отступом"/>
    <w:basedOn w:val="1018"/>
    <w:next w:val="1046"/>
    <w:link w:val="1018"/>
    <w:pPr>
      <w:ind w:left="283"/>
      <w:spacing w:after="120"/>
    </w:pPr>
  </w:style>
  <w:style w:type="paragraph" w:styleId="1047">
    <w:name w:val="марк список 1"/>
    <w:basedOn w:val="1018"/>
    <w:next w:val="1047"/>
    <w:link w:val="1018"/>
    <w:rPr>
      <w:lang w:eastAsia="ar-SA"/>
    </w:rPr>
    <w:pPr>
      <w:jc w:val="both"/>
      <w:spacing w:after="120" w:before="120"/>
      <w:tabs>
        <w:tab w:val="left" w:pos="360" w:leader="none"/>
      </w:tabs>
    </w:pPr>
  </w:style>
  <w:style w:type="paragraph" w:styleId="1048">
    <w:name w:val="No Spacing"/>
    <w:next w:val="1048"/>
    <w:link w:val="1018"/>
    <w:rPr>
      <w:rFonts w:ascii="Calibri" w:hAnsi="Calibri"/>
      <w:sz w:val="22"/>
      <w:szCs w:val="22"/>
      <w:lang w:val="ru-RU" w:bidi="ar-SA" w:eastAsia="ru-RU"/>
    </w:rPr>
  </w:style>
  <w:style w:type="table" w:styleId="1049">
    <w:name w:val="Сетка таблицы"/>
    <w:basedOn w:val="1025"/>
    <w:next w:val="1049"/>
    <w:link w:val="1018"/>
    <w:rPr>
      <w:rFonts w:eastAsia="Calibri"/>
    </w:rPr>
    <w:tblPr/>
  </w:style>
  <w:style w:type="paragraph" w:styleId="1050">
    <w:name w:val="Знак Знак Знак Знак Знак Знак Знак Знак Знак Знак Знак Знак Знак Знак Знак Знак"/>
    <w:basedOn w:val="1018"/>
    <w:next w:val="1050"/>
    <w:link w:val="1018"/>
    <w:rPr>
      <w:rFonts w:ascii="Verdana" w:hAnsi="Verdana"/>
      <w:sz w:val="20"/>
      <w:szCs w:val="20"/>
      <w:lang w:val="en-US" w:eastAsia="en-US"/>
    </w:rPr>
  </w:style>
  <w:style w:type="paragraph" w:styleId="1051">
    <w:name w:val=" Знак Знак Знак Знак Знак Знак Знак Знак Знак Знак Знак Знак Знак Знак Знак Знак Знак Знак Знак Знак Знак Знак Знак Знак Знак"/>
    <w:basedOn w:val="1018"/>
    <w:next w:val="1051"/>
    <w:link w:val="1018"/>
    <w:rPr>
      <w:rFonts w:ascii="Verdana" w:hAnsi="Verdana"/>
      <w:sz w:val="20"/>
      <w:szCs w:val="20"/>
      <w:lang w:val="en-US" w:eastAsia="en-US"/>
    </w:rPr>
  </w:style>
  <w:style w:type="paragraph" w:styleId="1052">
    <w:name w:val="Знак Знак Знак Знак Знак Знак Знак Знак Знак Знак Знак Знак Знак Знак Знак Знак Знак Знак Знак Знак Знак Знак Знак Знак Знак"/>
    <w:basedOn w:val="1018"/>
    <w:next w:val="1052"/>
    <w:link w:val="1018"/>
    <w:rPr>
      <w:rFonts w:ascii="Verdana" w:hAnsi="Verdana"/>
      <w:sz w:val="20"/>
      <w:szCs w:val="20"/>
      <w:lang w:val="en-US" w:eastAsia="en-US"/>
    </w:rPr>
  </w:style>
  <w:style w:type="paragraph" w:styleId="1053">
    <w:name w:val=" Знак Знак1 Знак Знак Знак Знак Знак Знак Знак Знак Знак"/>
    <w:basedOn w:val="1018"/>
    <w:next w:val="1053"/>
    <w:link w:val="1018"/>
    <w:rPr>
      <w:sz w:val="28"/>
      <w:szCs w:val="20"/>
      <w:lang w:val="en-US" w:eastAsia="en-US"/>
    </w:rPr>
    <w:pPr>
      <w:spacing w:lineRule="exact" w:line="240" w:after="160"/>
    </w:pPr>
  </w:style>
  <w:style w:type="character" w:styleId="1054">
    <w:name w:val="apple-converted-space"/>
    <w:basedOn w:val="1024"/>
    <w:next w:val="1054"/>
    <w:link w:val="1018"/>
  </w:style>
  <w:style w:type="paragraph" w:styleId="1055">
    <w:name w:val="Знак Знак1 Знак Знак Знак Знак Знак Знак Знак Знак Знак"/>
    <w:basedOn w:val="1018"/>
    <w:next w:val="1055"/>
    <w:link w:val="1018"/>
    <w:rPr>
      <w:rFonts w:ascii="Times New Roman CYR" w:hAnsi="Times New Roman CYR"/>
      <w:sz w:val="28"/>
      <w:szCs w:val="28"/>
      <w:lang w:val="en-US" w:eastAsia="en-US"/>
    </w:rPr>
    <w:pPr>
      <w:spacing w:lineRule="exact" w:line="240" w:after="160"/>
    </w:pPr>
  </w:style>
  <w:style w:type="character" w:styleId="1056">
    <w:name w:val="Основной текст (7)_"/>
    <w:next w:val="1056"/>
    <w:link w:val="1057"/>
    <w:rPr>
      <w:spacing w:val="7"/>
      <w:sz w:val="15"/>
      <w:szCs w:val="15"/>
      <w:lang w:bidi="ar-SA"/>
    </w:rPr>
  </w:style>
  <w:style w:type="paragraph" w:styleId="1057">
    <w:name w:val="Основной текст (7)1"/>
    <w:basedOn w:val="1018"/>
    <w:next w:val="1057"/>
    <w:link w:val="1056"/>
    <w:rPr>
      <w:spacing w:val="7"/>
      <w:sz w:val="15"/>
      <w:szCs w:val="15"/>
    </w:rPr>
    <w:pPr>
      <w:spacing w:lineRule="atLeast" w:line="240"/>
      <w:shd w:val="clear" w:fill="FFFFFF" w:color="auto"/>
    </w:pPr>
  </w:style>
  <w:style w:type="character" w:styleId="1058">
    <w:name w:val="Основной текст (7)"/>
    <w:next w:val="1058"/>
    <w:link w:val="1018"/>
    <w:rPr>
      <w:spacing w:val="8"/>
      <w:sz w:val="15"/>
      <w:szCs w:val="15"/>
      <w:lang w:bidi="ar-SA"/>
    </w:rPr>
  </w:style>
  <w:style w:type="character" w:styleId="1059">
    <w:name w:val="Основной текст (13)"/>
    <w:next w:val="1059"/>
    <w:link w:val="1018"/>
    <w:rPr>
      <w:spacing w:val="4"/>
      <w:sz w:val="11"/>
      <w:szCs w:val="11"/>
      <w:lang w:bidi="ar-SA"/>
    </w:rPr>
  </w:style>
  <w:style w:type="character" w:styleId="1060">
    <w:name w:val=" Знак Знак6"/>
    <w:basedOn w:val="1024"/>
    <w:next w:val="1060"/>
    <w:link w:val="1018"/>
  </w:style>
  <w:style w:type="paragraph" w:styleId="1061">
    <w:name w:val="Обычный + 14 пт,По ширине,Первая строка:  1,27 см,Справа:  -0,14 см"/>
    <w:basedOn w:val="1018"/>
    <w:next w:val="1061"/>
    <w:link w:val="1018"/>
    <w:rPr>
      <w:sz w:val="28"/>
      <w:szCs w:val="28"/>
    </w:rPr>
    <w:pPr>
      <w:ind w:right="-82" w:firstLine="720"/>
      <w:jc w:val="both"/>
    </w:pPr>
  </w:style>
  <w:style w:type="paragraph" w:styleId="1062">
    <w:name w:val="Верхний колонтитул"/>
    <w:basedOn w:val="1018"/>
    <w:next w:val="1062"/>
    <w:link w:val="1018"/>
    <w:pPr>
      <w:tabs>
        <w:tab w:val="center" w:pos="4677" w:leader="none"/>
        <w:tab w:val="right" w:pos="9355" w:leader="none"/>
      </w:tabs>
    </w:pPr>
  </w:style>
  <w:style w:type="character" w:styleId="1063">
    <w:name w:val="Номер страницы"/>
    <w:basedOn w:val="1024"/>
    <w:next w:val="1063"/>
    <w:link w:val="1018"/>
  </w:style>
  <w:style w:type="paragraph" w:styleId="1064">
    <w:name w:val="Нижний колонтитул"/>
    <w:basedOn w:val="1018"/>
    <w:next w:val="1064"/>
    <w:link w:val="1018"/>
    <w:pPr>
      <w:tabs>
        <w:tab w:val="center" w:pos="4677" w:leader="none"/>
        <w:tab w:val="right" w:pos="9355" w:leader="none"/>
      </w:tabs>
    </w:pPr>
  </w:style>
  <w:style w:type="paragraph" w:styleId="1065">
    <w:name w:val="formattext"/>
    <w:basedOn w:val="1018"/>
    <w:next w:val="1065"/>
    <w:link w:val="1018"/>
    <w:pPr>
      <w:spacing w:after="100" w:afterAutospacing="1" w:before="100" w:beforeAutospacing="1"/>
    </w:pPr>
  </w:style>
  <w:style w:type="character" w:styleId="1066">
    <w:name w:val="Основной текст (2) Exact"/>
    <w:next w:val="1066"/>
    <w:link w:val="1018"/>
    <w:rPr>
      <w:rFonts w:ascii="Times New Roman" w:hAnsi="Times New Roman" w:eastAsia="Times New Roman"/>
      <w:sz w:val="26"/>
      <w:szCs w:val="26"/>
      <w:u w:val="none"/>
    </w:rPr>
  </w:style>
  <w:style w:type="paragraph" w:styleId="1067">
    <w:name w:val="Подзаголовок_1"/>
    <w:basedOn w:val="1018"/>
    <w:next w:val="1018"/>
    <w:link w:val="1018"/>
    <w:rPr>
      <w:rFonts w:eastAsia="Calibri"/>
      <w:b/>
      <w:sz w:val="28"/>
      <w:szCs w:val="22"/>
      <w:lang w:eastAsia="ar-SA"/>
    </w:rPr>
    <w:pPr>
      <w:ind w:firstLine="709"/>
      <w:spacing w:lineRule="auto" w:line="360" w:after="120" w:before="120"/>
    </w:pPr>
  </w:style>
  <w:style w:type="character" w:styleId="1068">
    <w:name w:val="Основной текст (13)_"/>
    <w:next w:val="1068"/>
    <w:link w:val="1018"/>
    <w:rPr>
      <w:b/>
      <w:bCs/>
      <w:shd w:val="clear" w:fill="FFFFFF" w:color="auto"/>
    </w:rPr>
  </w:style>
  <w:style w:type="paragraph" w:styleId="1069">
    <w:name w:val="Основной текст с отступом 22"/>
    <w:basedOn w:val="1018"/>
    <w:next w:val="1069"/>
    <w:link w:val="1018"/>
    <w:rPr>
      <w:rFonts w:ascii="Arial" w:hAnsi="Arial"/>
      <w:sz w:val="28"/>
      <w:szCs w:val="20"/>
      <w:lang w:eastAsia="ar-SA"/>
    </w:rPr>
    <w:pPr>
      <w:ind w:firstLine="540"/>
      <w:jc w:val="center"/>
      <w:widowControl w:val="off"/>
    </w:pPr>
  </w:style>
  <w:style w:type="paragraph" w:styleId="1070">
    <w:name w:val="Абзац списка"/>
    <w:basedOn w:val="1018"/>
    <w:next w:val="1070"/>
    <w:link w:val="1018"/>
    <w:pPr>
      <w:ind w:left="708"/>
    </w:pPr>
  </w:style>
  <w:style w:type="character" w:styleId="1071">
    <w:name w:val="ConsPlusNormal Знак"/>
    <w:next w:val="1071"/>
    <w:link w:val="1042"/>
    <w:rPr>
      <w:rFonts w:ascii="Arial" w:hAnsi="Arial"/>
      <w:lang w:eastAsia="ar-SA"/>
    </w:rPr>
  </w:style>
  <w:style w:type="paragraph" w:styleId="1072">
    <w:name w:val="ConsPlusTitle"/>
    <w:next w:val="1072"/>
    <w:link w:val="1018"/>
    <w:rPr>
      <w:rFonts w:ascii="Arial" w:hAnsi="Arial"/>
      <w:b/>
      <w:bCs/>
      <w:sz w:val="24"/>
      <w:szCs w:val="24"/>
      <w:lang w:val="ru-RU" w:bidi="ar-SA" w:eastAsia="ru-RU"/>
    </w:rPr>
    <w:pPr>
      <w:widowControl w:val="off"/>
    </w:pPr>
  </w:style>
  <w:style w:type="paragraph" w:styleId="1073">
    <w:name w:val="s_1"/>
    <w:basedOn w:val="1018"/>
    <w:next w:val="1073"/>
    <w:link w:val="1018"/>
    <w:pPr>
      <w:spacing w:after="100" w:afterAutospacing="1" w:before="100" w:beforeAutospacing="1"/>
    </w:pPr>
  </w:style>
  <w:style w:type="character" w:styleId="1074">
    <w:name w:val="Просмотренная гиперссылка"/>
    <w:next w:val="1074"/>
    <w:link w:val="1018"/>
    <w:rPr>
      <w:color w:val="954F72"/>
      <w:u w:val="single"/>
    </w:rPr>
  </w:style>
  <w:style w:type="character" w:styleId="1075">
    <w:name w:val="word-break"/>
    <w:basedOn w:val="1024"/>
    <w:next w:val="1075"/>
    <w:link w:val="1018"/>
  </w:style>
  <w:style w:type="character" w:styleId="1076" w:default="1">
    <w:name w:val="Default Paragraph Font"/>
    <w:uiPriority w:val="1"/>
    <w:semiHidden/>
    <w:unhideWhenUsed/>
  </w:style>
  <w:style w:type="numbering" w:styleId="1077" w:default="1">
    <w:name w:val="No List"/>
    <w:uiPriority w:val="99"/>
    <w:semiHidden/>
    <w:unhideWhenUsed/>
  </w:style>
  <w:style w:type="paragraph" w:styleId="1078" w:default="1">
    <w:name w:val="Normal"/>
    <w:qFormat/>
  </w:style>
  <w:style w:type="table" w:styleId="10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2023-07-24T04:30:09Z</dcterms:modified>
</cp:coreProperties>
</file>