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/>
    </w:p>
    <w:p>
      <w:pPr>
        <w:pStyle w:val="873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/>
    </w:p>
    <w:tbl>
      <w:tblPr>
        <w:tblW w:w="9606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6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/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/>
          </w:p>
          <w:p>
            <w:pPr>
              <w:pStyle w:val="86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  <w:r/>
          </w:p>
          <w:p>
            <w:pPr>
              <w:pStyle w:val="862"/>
              <w:spacing w:lineRule="auto" w:line="480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03.03.</w:t>
            </w:r>
            <w:r>
              <w:rPr>
                <w:sz w:val="28"/>
                <w:szCs w:val="28"/>
                <w:u w:val="single"/>
              </w:rPr>
              <w:t xml:space="preserve">20</w:t>
            </w:r>
            <w:r>
              <w:rPr>
                <w:sz w:val="28"/>
                <w:szCs w:val="28"/>
                <w:u w:val="single"/>
              </w:rPr>
              <w:t xml:space="preserve">2</w:t>
            </w:r>
            <w:r>
              <w:rPr>
                <w:sz w:val="28"/>
                <w:szCs w:val="28"/>
                <w:u w:val="single"/>
              </w:rPr>
              <w:t xml:space="preserve"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№_</w:t>
            </w:r>
            <w:r>
              <w:rPr>
                <w:sz w:val="28"/>
                <w:szCs w:val="28"/>
                <w:u w:val="single"/>
              </w:rPr>
              <w:t xml:space="preserve">391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/>
          </w:p>
        </w:tc>
      </w:tr>
    </w:tbl>
    <w:p>
      <w:pPr>
        <w:pStyle w:val="860"/>
        <w:ind w:firstLine="720"/>
        <w:jc w:val="both"/>
        <w:rPr>
          <w:sz w:val="28"/>
        </w:rPr>
      </w:pPr>
      <w:r>
        <w:rPr>
          <w:sz w:val="28"/>
        </w:rPr>
      </w:r>
      <w:r/>
    </w:p>
    <w:p>
      <w:pPr>
        <w:pStyle w:val="860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1695697"/>
                <wp:effectExtent l="6350" t="53975" r="6350" b="53975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 flipH="0" flipV="0">
                          <a:off x="0" y="0"/>
                          <a:ext cx="3047999" cy="1695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ind w:left="0" w:right="0" w:firstLine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sz w:val="28"/>
                              </w:rPr>
                              <w:t xml:space="preserve">Об утверждении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sz w:val="28"/>
                              </w:rPr>
                              <w:t xml:space="preserve">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</w:t>
                            </w:r>
                            <w:r>
                              <w:rPr>
                                <w:rFonts w:ascii="Times New Roman" w:hAnsi="Times New Roman" w:cs="Times New Roman"/>
                                <w:b w:val="false"/>
                                <w:sz w:val="28"/>
                              </w:rPr>
                              <w:t xml:space="preserve"> прежние места их обитания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sz w:val="28"/>
                                <w:szCs w:val="28"/>
                              </w:rPr>
                              <w:t xml:space="preserve"> на территории города Новоалтайска</w:t>
                            </w:r>
                            <w:r>
                              <w:rPr>
                                <w:sz w:val="28"/>
                              </w:rPr>
                            </w:r>
                            <w:r/>
                          </w:p>
                          <w:p>
                            <w:pPr>
                              <w:pStyle w:val="860"/>
                              <w:jc w:val="both"/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</w:r>
                            <w:r/>
                          </w:p>
                          <w:p>
                            <w:pPr>
                              <w:pStyle w:val="860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524288;o:allowoverlap:true;o:allowincell:true;mso-position-horizontal-relative:text;margin-left:2.9pt;mso-position-horizontal:absolute;mso-position-vertical-relative:text;margin-top:11.8pt;mso-position-vertical:absolute;width:240.0pt;height:133.5pt;" coordsize="100000,100000" path="" fillcolor="#FFFFFF" stroked="f">
                <v:path textboxrect="0,0,0,0"/>
                <v:textbox>
                  <w:txbxContent>
                    <w:p>
                      <w:pPr>
                        <w:pStyle w:val="887"/>
                        <w:ind w:left="0" w:right="0" w:firstLine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 w:val="false"/>
                          <w:sz w:val="28"/>
                        </w:rPr>
                        <w:t xml:space="preserve">Об утверждении 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sz w:val="28"/>
                        </w:rPr>
                        <w:t xml:space="preserve">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</w:t>
                      </w:r>
                      <w:r>
                        <w:rPr>
                          <w:rFonts w:ascii="Times New Roman" w:hAnsi="Times New Roman" w:cs="Times New Roman"/>
                          <w:b w:val="false"/>
                          <w:sz w:val="28"/>
                        </w:rPr>
                        <w:t xml:space="preserve"> прежние места их обитания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sz w:val="28"/>
                          <w:szCs w:val="28"/>
                        </w:rPr>
                        <w:t xml:space="preserve"> на территории города Новоалтайска</w:t>
                      </w:r>
                      <w:r>
                        <w:rPr>
                          <w:sz w:val="28"/>
                        </w:rPr>
                      </w:r>
                      <w:r/>
                    </w:p>
                    <w:p>
                      <w:pPr>
                        <w:pStyle w:val="860"/>
                        <w:jc w:val="both"/>
                      </w:pPr>
                      <w:r>
                        <w:rPr>
                          <w:sz w:val="28"/>
                          <w:szCs w:val="32"/>
                        </w:rPr>
                      </w:r>
                      <w:r/>
                    </w:p>
                    <w:p>
                      <w:pPr>
                        <w:pStyle w:val="86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/>
    </w:p>
    <w:p>
      <w:pPr>
        <w:pStyle w:val="8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0"/>
        <w:ind w:firstLine="720"/>
        <w:jc w:val="both"/>
        <w:rPr>
          <w:sz w:val="28"/>
        </w:rPr>
      </w:pPr>
      <w:r>
        <w:rPr>
          <w:sz w:val="28"/>
        </w:rPr>
      </w:r>
      <w:r/>
    </w:p>
    <w:p>
      <w:pPr>
        <w:pStyle w:val="860"/>
        <w:ind w:firstLine="720"/>
        <w:jc w:val="both"/>
        <w:rPr>
          <w:sz w:val="28"/>
        </w:rPr>
      </w:pPr>
      <w:r>
        <w:rPr>
          <w:sz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частью 6.1 статьи 18 Федерального закона от 27 декабря 2018 г. № 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4"/>
        </w:rPr>
        <w:t xml:space="preserve">,</w:t>
      </w:r>
      <w:r>
        <w:rPr>
          <w:rFonts w:ascii="Times New Roman" w:hAnsi="Times New Roman"/>
          <w:sz w:val="28"/>
          <w:szCs w:val="24"/>
        </w:rPr>
        <w:t xml:space="preserve"> руководствуясь Устав</w:t>
      </w:r>
      <w:r>
        <w:rPr>
          <w:rFonts w:ascii="Times New Roman" w:hAnsi="Times New Roman"/>
          <w:sz w:val="28"/>
          <w:szCs w:val="24"/>
        </w:rPr>
        <w:t xml:space="preserve">ом</w:t>
      </w:r>
      <w:r>
        <w:rPr>
          <w:rFonts w:ascii="Times New Roman" w:hAnsi="Times New Roman"/>
          <w:sz w:val="28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4"/>
        </w:rPr>
        <w:t xml:space="preserve"> город Новоалтайск, </w:t>
      </w:r>
      <w:r>
        <w:rPr>
          <w:spacing w:val="40"/>
          <w:sz w:val="28"/>
          <w:szCs w:val="28"/>
        </w:rPr>
        <w:t xml:space="preserve">постановляю</w:t>
      </w:r>
      <w:r>
        <w:rPr>
          <w:sz w:val="28"/>
          <w:szCs w:val="28"/>
        </w:rPr>
        <w:t xml:space="preserve">: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1.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Утвердить </w:t>
      </w:r>
      <w:bookmarkStart w:id="0" w:name="_Hlk113459621"/>
      <w:r>
        <w:rPr>
          <w:sz w:val="28"/>
        </w:rPr>
      </w:r>
      <w:bookmarkStart w:id="1" w:name="_GoBack"/>
      <w:r>
        <w:rPr>
          <w:rFonts w:ascii="Times New Roman" w:hAnsi="Times New Roman"/>
          <w:sz w:val="28"/>
          <w:szCs w:val="24"/>
        </w:rPr>
        <w:t xml:space="preserve">Перечень мест города Новоалтайска, на которые запрещается возвращать животных без владельцев</w:t>
      </w:r>
      <w:r>
        <w:rPr>
          <w:rFonts w:ascii="Times New Roman" w:hAnsi="Times New Roman"/>
          <w:sz w:val="28"/>
          <w:szCs w:val="24"/>
        </w:rPr>
        <w:t xml:space="preserve">, согласно приложению №1</w:t>
      </w:r>
      <w:r>
        <w:rPr>
          <w:rFonts w:ascii="Times New Roman" w:hAnsi="Times New Roman"/>
          <w:sz w:val="28"/>
          <w:szCs w:val="24"/>
        </w:rPr>
        <w:t xml:space="preserve">. 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2. Утвердить Перечень лиц, уполномоченных на принятие решений о возврате животных без владельцев на прежние места их обитания </w:t>
      </w:r>
      <w:bookmarkEnd w:id="0"/>
      <w:r>
        <w:rPr>
          <w:sz w:val="28"/>
        </w:rPr>
      </w:r>
      <w:bookmarkEnd w:id="1"/>
      <w:r>
        <w:rPr>
          <w:rFonts w:ascii="Times New Roman" w:hAnsi="Times New Roman"/>
          <w:sz w:val="28"/>
          <w:szCs w:val="24"/>
        </w:rPr>
        <w:t xml:space="preserve">согласно приложению</w:t>
      </w:r>
      <w:r>
        <w:rPr>
          <w:rFonts w:ascii="Times New Roman" w:hAnsi="Times New Roman"/>
          <w:sz w:val="28"/>
          <w:szCs w:val="24"/>
        </w:rPr>
        <w:t xml:space="preserve"> №2</w:t>
      </w:r>
      <w:r>
        <w:rPr>
          <w:rFonts w:ascii="Times New Roman" w:hAnsi="Times New Roman"/>
          <w:sz w:val="28"/>
          <w:szCs w:val="24"/>
        </w:rPr>
        <w:t xml:space="preserve">.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3</w:t>
      </w:r>
      <w:r>
        <w:rPr>
          <w:rFonts w:ascii="Times New Roman" w:hAnsi="Times New Roman"/>
          <w:sz w:val="28"/>
          <w:szCs w:val="24"/>
        </w:rPr>
        <w:t xml:space="preserve">. </w:t>
      </w:r>
      <w:r>
        <w:rPr>
          <w:sz w:val="28"/>
          <w:szCs w:val="28"/>
        </w:rPr>
        <w:t xml:space="preserve">Коми</w:t>
      </w:r>
      <w:r>
        <w:rPr>
          <w:rFonts w:eastAsia="Times New Roman"/>
          <w:color w:val="auto"/>
          <w:sz w:val="28"/>
          <w:szCs w:val="28"/>
          <w:lang w:val="ru-RU" w:bidi="ar-SA"/>
        </w:rPr>
        <w:t xml:space="preserve">тету </w:t>
      </w:r>
      <w:r>
        <w:rPr>
          <w:sz w:val="28"/>
          <w:szCs w:val="28"/>
        </w:rPr>
        <w:t xml:space="preserve">Администрации города Новоалтайска по жилищно-коммунальному, газовому хозяйству, энергетике, транспорту и строительству </w:t>
      </w:r>
      <w:r>
        <w:rPr>
          <w:rFonts w:eastAsia="Times New Roman"/>
          <w:color w:val="auto"/>
          <w:sz w:val="28"/>
          <w:szCs w:val="28"/>
          <w:lang w:val="ru-RU" w:bidi="ar-SA"/>
        </w:rPr>
        <w:t xml:space="preserve"> </w:t>
      </w:r>
      <w:r>
        <w:rPr>
          <w:sz w:val="28"/>
        </w:rPr>
        <w:t xml:space="preserve">обеспечить </w:t>
      </w:r>
      <w:r>
        <w:rPr>
          <w:rFonts w:eastAsia="Times New Roman"/>
          <w:color w:val="auto"/>
          <w:sz w:val="28"/>
          <w:szCs w:val="20"/>
          <w:lang w:val="ru-RU" w:bidi="ar-SA"/>
        </w:rPr>
        <w:t xml:space="preserve">контроль за </w:t>
      </w:r>
      <w:r>
        <w:rPr>
          <w:rFonts w:eastAsia="Times New Roman"/>
          <w:color w:val="auto"/>
          <w:sz w:val="28"/>
          <w:szCs w:val="32"/>
          <w:lang w:val="ru-RU" w:bidi="ar-SA"/>
        </w:rPr>
        <w:t xml:space="preserve">исполнени</w:t>
      </w:r>
      <w:r>
        <w:rPr>
          <w:rFonts w:eastAsia="Times New Roman"/>
          <w:color w:val="auto"/>
          <w:sz w:val="28"/>
          <w:szCs w:val="20"/>
          <w:lang w:val="ru-RU" w:bidi="ar-SA"/>
        </w:rPr>
        <w:t xml:space="preserve">ем </w:t>
      </w:r>
      <w:r>
        <w:rPr>
          <w:rFonts w:eastAsia="Times New Roman"/>
          <w:color w:val="auto"/>
          <w:sz w:val="28"/>
          <w:szCs w:val="32"/>
          <w:lang w:val="ru-RU" w:bidi="ar-SA"/>
        </w:rPr>
        <w:t xml:space="preserve"> законодательства  </w:t>
      </w:r>
      <w:r>
        <w:rPr>
          <w:rFonts w:eastAsia="Times New Roman"/>
          <w:color w:val="auto"/>
          <w:sz w:val="28"/>
          <w:szCs w:val="28"/>
          <w:lang w:val="ru-RU" w:bidi="ar-SA"/>
        </w:rPr>
        <w:t xml:space="preserve">в сфере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обращения с животными</w:t>
      </w:r>
      <w:r>
        <w:rPr>
          <w:rFonts w:ascii="Times New Roman" w:hAnsi="Times New Roman"/>
          <w:sz w:val="28"/>
          <w:szCs w:val="24"/>
        </w:rPr>
        <w:t xml:space="preserve"> без владельцев.</w:t>
      </w:r>
      <w:r/>
    </w:p>
    <w:p>
      <w:pPr>
        <w:ind w:firstLine="709"/>
        <w:jc w:val="both"/>
        <w:spacing w:lineRule="auto" w:line="240"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  <w:t xml:space="preserve">4</w:t>
      </w:r>
      <w:r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 xml:space="preserve">Настоящее постановление</w:t>
      </w:r>
      <w:r>
        <w:rPr>
          <w:rFonts w:ascii="Times New Roman" w:hAnsi="Times New Roman"/>
          <w:sz w:val="28"/>
          <w:szCs w:val="24"/>
        </w:rPr>
        <w:t xml:space="preserve"> вступает в силу после его </w:t>
      </w:r>
      <w:r>
        <w:rPr>
          <w:rFonts w:ascii="Times New Roman" w:hAnsi="Times New Roman"/>
          <w:sz w:val="28"/>
          <w:szCs w:val="24"/>
        </w:rPr>
        <w:t xml:space="preserve">обнародования</w:t>
      </w:r>
      <w:r>
        <w:rPr>
          <w:rFonts w:ascii="Times New Roman" w:hAnsi="Times New Roman"/>
          <w:sz w:val="28"/>
          <w:szCs w:val="24"/>
        </w:rPr>
        <w:t xml:space="preserve"> и подлежит размещению на официальном сайте Администрации города Новоалтайска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  <w:szCs w:val="24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/>
        <w:t xml:space="preserve">на первого заместителя главы Администрации города Новоалтайска                           Лисовского</w:t>
      </w:r>
      <w:r>
        <w:rPr>
          <w:sz w:val="28"/>
          <w:szCs w:val="28"/>
        </w:rPr>
        <w:t xml:space="preserve"> С.И.</w:t>
      </w:r>
      <w:r>
        <w:rPr>
          <w:sz w:val="28"/>
        </w:rPr>
      </w:r>
      <w:r/>
    </w:p>
    <w:p>
      <w:pPr>
        <w:pStyle w:val="884"/>
        <w:rPr>
          <w:sz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84"/>
        <w:rPr>
          <w:sz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84"/>
        <w:rPr>
          <w:sz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84"/>
        <w:tabs>
          <w:tab w:val="right" w:pos="963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</w:t>
        <w:tab/>
        <w:t xml:space="preserve">В.Г. Бодунов</w:t>
      </w:r>
      <w:r>
        <w:rPr>
          <w:sz w:val="28"/>
        </w:rPr>
      </w:r>
      <w:r/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</w:pPr>
      <w:r>
        <w:rPr>
          <w:sz w:val="28"/>
          <w:szCs w:val="28"/>
        </w:rPr>
        <w:t xml:space="preserve">СОГЛАСОВАНО:</w:t>
      </w:r>
      <w:r/>
    </w:p>
    <w:p>
      <w:pPr>
        <w:pStyle w:val="884"/>
        <w:jc w:val="both"/>
        <w:rPr>
          <w:rFonts w:ascii="Arial" w:hAnsi="Arial"/>
        </w:rPr>
      </w:pPr>
      <w:r>
        <w:rPr>
          <w:rFonts w:ascii="Arial" w:hAnsi="Arial"/>
          <w:sz w:val="28"/>
          <w:szCs w:val="28"/>
        </w:rPr>
      </w:r>
      <w:r>
        <w:rPr>
          <w:rFonts w:ascii="Arial" w:hAnsi="Arial"/>
        </w:rPr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12"/>
        <w:gridCol w:w="3541"/>
      </w:tblGrid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nil"/>
            <w:vAlign w:val="top"/>
            <w:textDirection w:val="lrTb"/>
            <w:noWrap w:val="false"/>
          </w:tcPr>
          <w:p>
            <w:pPr>
              <w:pStyle w:val="884"/>
            </w:pPr>
            <w:r>
              <w:rPr>
                <w:sz w:val="28"/>
                <w:szCs w:val="28"/>
              </w:rPr>
              <w:t xml:space="preserve">Первый заместитель главы Администрации города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nil"/>
            <w:vAlign w:val="top"/>
            <w:textDirection w:val="lrTb"/>
            <w:noWrap w:val="false"/>
          </w:tcPr>
          <w:p>
            <w:pPr>
              <w:pStyle w:val="884"/>
              <w:jc w:val="right"/>
            </w:pPr>
            <w:r>
              <w:rPr>
                <w:sz w:val="28"/>
                <w:szCs w:val="28"/>
              </w:rPr>
              <w:t xml:space="preserve">С.И.Лисовский</w:t>
            </w:r>
            <w:r/>
          </w:p>
        </w:tc>
      </w:tr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nil"/>
            <w:vAlign w:val="top"/>
            <w:textDirection w:val="lrTb"/>
            <w:noWrap w:val="false"/>
          </w:tcPr>
          <w:p>
            <w:pPr>
              <w:pStyle w:val="884"/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nil"/>
            <w:vAlign w:val="top"/>
            <w:textDirection w:val="lrTb"/>
            <w:noWrap w:val="false"/>
          </w:tcPr>
          <w:p>
            <w:pPr>
              <w:pStyle w:val="884"/>
              <w:jc w:val="right"/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nil"/>
            <w:vAlign w:val="top"/>
            <w:textDirection w:val="lrTb"/>
            <w:noWrap w:val="false"/>
          </w:tcPr>
          <w:p>
            <w:pPr>
              <w:pStyle w:val="884"/>
            </w:pPr>
            <w:r>
              <w:rPr>
                <w:sz w:val="28"/>
                <w:szCs w:val="28"/>
              </w:rPr>
              <w:t xml:space="preserve">Заместитель главы Администрации города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nil"/>
            <w:vAlign w:val="top"/>
            <w:textDirection w:val="lrTb"/>
            <w:noWrap w:val="false"/>
          </w:tcPr>
          <w:p>
            <w:pPr>
              <w:pStyle w:val="884"/>
              <w:jc w:val="right"/>
            </w:pPr>
            <w:r>
              <w:rPr>
                <w:sz w:val="28"/>
                <w:szCs w:val="28"/>
              </w:rPr>
              <w:t xml:space="preserve">Н.В.Щепина</w:t>
            </w:r>
            <w:r/>
          </w:p>
        </w:tc>
      </w:tr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nil"/>
            <w:vAlign w:val="top"/>
            <w:textDirection w:val="lrTb"/>
            <w:noWrap w:val="false"/>
          </w:tcPr>
          <w:p>
            <w:pPr>
              <w:pStyle w:val="884"/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nil"/>
            <w:vAlign w:val="top"/>
            <w:textDirection w:val="lrTb"/>
            <w:noWrap w:val="false"/>
          </w:tcPr>
          <w:p>
            <w:pPr>
              <w:pStyle w:val="884"/>
              <w:jc w:val="right"/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nil"/>
            <w:vAlign w:val="top"/>
            <w:textDirection w:val="lrTb"/>
            <w:noWrap w:val="false"/>
          </w:tcPr>
          <w:p>
            <w:pPr>
              <w:pStyle w:val="884"/>
            </w:pPr>
            <w:r>
              <w:rPr>
                <w:sz w:val="28"/>
                <w:szCs w:val="28"/>
              </w:rPr>
              <w:t xml:space="preserve">Заведующий юридическим отделом</w:t>
            </w:r>
            <w:r/>
          </w:p>
          <w:p>
            <w:pPr>
              <w:pStyle w:val="884"/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nil"/>
            <w:vAlign w:val="top"/>
            <w:textDirection w:val="lrTb"/>
            <w:noWrap w:val="false"/>
          </w:tcPr>
          <w:p>
            <w:pPr>
              <w:pStyle w:val="884"/>
              <w:jc w:val="right"/>
            </w:pPr>
            <w:r>
              <w:rPr>
                <w:sz w:val="28"/>
                <w:szCs w:val="28"/>
              </w:rPr>
              <w:t xml:space="preserve">О.Б. Бочарникова</w:t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5" w:type="nil"/>
            <w:vAlign w:val="top"/>
            <w:vMerge w:val="restart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ЖКГХЭТС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69" w:type="nil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Молодых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</w:pPr>
      <w:r>
        <w:rPr>
          <w:sz w:val="28"/>
          <w:szCs w:val="28"/>
        </w:rPr>
      </w:r>
      <w:r/>
    </w:p>
    <w:p>
      <w:pPr>
        <w:pStyle w:val="884"/>
        <w:ind w:left="0" w:right="0" w:firstLine="0"/>
      </w:pPr>
      <w:r>
        <w:rPr>
          <w:sz w:val="28"/>
          <w:szCs w:val="26"/>
        </w:rPr>
        <w:t xml:space="preserve">Кому  направлен  документ:</w:t>
      </w:r>
      <w:r/>
    </w:p>
    <w:p>
      <w:pPr>
        <w:pStyle w:val="884"/>
        <w:numPr>
          <w:ilvl w:val="0"/>
          <w:numId w:val="8"/>
        </w:numPr>
        <w:ind w:left="0" w:right="0" w:firstLine="0"/>
        <w:tabs>
          <w:tab w:val="left" w:pos="142" w:leader="none"/>
          <w:tab w:val="clear" w:pos="720" w:leader="none"/>
        </w:tabs>
      </w:pPr>
      <w:r>
        <w:rPr>
          <w:sz w:val="28"/>
          <w:szCs w:val="28"/>
        </w:rPr>
        <w:t xml:space="preserve">В  дело</w:t>
      </w:r>
      <w:r/>
    </w:p>
    <w:p>
      <w:pPr>
        <w:pStyle w:val="884"/>
        <w:numPr>
          <w:ilvl w:val="0"/>
          <w:numId w:val="8"/>
        </w:numPr>
        <w:ind w:left="0" w:right="0" w:firstLine="0"/>
      </w:pPr>
      <w:r>
        <w:rPr>
          <w:sz w:val="28"/>
          <w:szCs w:val="28"/>
        </w:rPr>
        <w:t xml:space="preserve">Комитет ЖКГХЭТС</w:t>
      </w:r>
      <w:r/>
    </w:p>
    <w:p>
      <w:pPr>
        <w:numPr>
          <w:ilvl w:val="0"/>
          <w:numId w:val="8"/>
        </w:numPr>
        <w:ind w:left="0" w:right="0" w:firstLine="0"/>
      </w:pPr>
      <w:r>
        <w:rPr>
          <w:sz w:val="28"/>
          <w:szCs w:val="28"/>
          <w:highlight w:val="none"/>
        </w:rPr>
        <w:t xml:space="preserve">На сайт</w:t>
      </w:r>
      <w:r>
        <w:rPr>
          <w:sz w:val="28"/>
          <w:szCs w:val="28"/>
          <w:highlight w:val="none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/>
      <w:r/>
    </w:p>
    <w:p>
      <w:pPr>
        <w:tabs>
          <w:tab w:val="right" w:pos="9639" w:leader="none"/>
        </w:tabs>
      </w:pPr>
      <w:r/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tabs>
          <w:tab w:val="right" w:pos="9639" w:leader="none"/>
        </w:tabs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84"/>
        <w:tabs>
          <w:tab w:val="right" w:pos="9639" w:leader="none"/>
        </w:tabs>
      </w:pPr>
      <w:r>
        <w:rPr>
          <w:rFonts w:eastAsia="Times New Roman"/>
          <w:color w:val="auto"/>
          <w:sz w:val="24"/>
          <w:szCs w:val="20"/>
          <w:lang w:val="ru-RU" w:bidi="ar-SA"/>
        </w:rPr>
        <w:t xml:space="preserve">Нина Александровна Скуратова</w:t>
      </w:r>
      <w:r>
        <w:rPr>
          <w:sz w:val="24"/>
        </w:rPr>
      </w:r>
      <w:r/>
    </w:p>
    <w:p>
      <w:pPr>
        <w:pStyle w:val="884"/>
        <w:tabs>
          <w:tab w:val="right" w:pos="9639" w:leader="none"/>
        </w:tabs>
      </w:pPr>
      <w:r>
        <w:rPr>
          <w:sz w:val="24"/>
        </w:rPr>
        <w:t xml:space="preserve">8 (385 32) 2 54 52</w:t>
      </w:r>
      <w:r>
        <w:rPr>
          <w:sz w:val="28"/>
          <w:szCs w:val="28"/>
          <w:highlight w:val="none"/>
        </w:rPr>
      </w:r>
      <w:r/>
    </w:p>
    <w:p>
      <w:pPr>
        <w:ind w:left="4962"/>
        <w:outlineLvl w:val="0"/>
      </w:pPr>
      <w:r>
        <w:rPr>
          <w:sz w:val="28"/>
          <w:szCs w:val="28"/>
        </w:rPr>
        <w:t xml:space="preserve">Приложение 1 к постановлению </w:t>
      </w:r>
      <w:r>
        <w:rPr>
          <w:sz w:val="28"/>
          <w:szCs w:val="28"/>
        </w:rPr>
      </w:r>
      <w:r/>
    </w:p>
    <w:p>
      <w:pPr>
        <w:ind w:left="4962"/>
      </w:pPr>
      <w:r>
        <w:rPr>
          <w:sz w:val="28"/>
          <w:szCs w:val="28"/>
        </w:rPr>
        <w:t xml:space="preserve">Администрации города Новоалтайска </w:t>
      </w:r>
      <w:r>
        <w:rPr>
          <w:sz w:val="28"/>
          <w:szCs w:val="28"/>
        </w:rPr>
      </w:r>
      <w:r/>
    </w:p>
    <w:p>
      <w:pPr>
        <w:ind w:left="4962"/>
      </w:pPr>
      <w:r>
        <w:rPr>
          <w:sz w:val="28"/>
          <w:szCs w:val="28"/>
        </w:rPr>
      </w:r>
      <w:r>
        <w:rPr>
          <w:sz w:val="28"/>
          <w:szCs w:val="24"/>
        </w:rPr>
        <w:t xml:space="preserve">от ___________2023</w:t>
      </w:r>
      <w:r>
        <w:rPr>
          <w:sz w:val="28"/>
          <w:szCs w:val="24"/>
        </w:rPr>
        <w:t xml:space="preserve"> № _____</w:t>
      </w:r>
      <w:r>
        <w:rPr>
          <w:sz w:val="28"/>
          <w:szCs w:val="28"/>
        </w:rPr>
      </w:r>
      <w:r/>
    </w:p>
    <w:p>
      <w:pPr>
        <w:ind w:firstLine="4677"/>
      </w:pPr>
      <w:r>
        <w:rPr>
          <w:sz w:val="28"/>
          <w:szCs w:val="24"/>
        </w:rPr>
      </w:r>
      <w:r/>
    </w:p>
    <w:p>
      <w:pPr>
        <w:ind w:firstLine="4677"/>
      </w:pPr>
      <w:r>
        <w:rPr>
          <w:sz w:val="28"/>
          <w:szCs w:val="24"/>
        </w:rPr>
      </w:r>
      <w:r>
        <w:rPr>
          <w:sz w:val="28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Перечень </w:t>
      </w:r>
      <w:r>
        <w:rPr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мест, на которые запрещается возвращать животных без владельцев</w:t>
      </w:r>
      <w:r>
        <w:rPr>
          <w:sz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Территория учреждений социальной сферы (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прилегающие к объектам культуры и искусства, </w:t>
      </w:r>
      <w:r>
        <w:rPr>
          <w:rFonts w:ascii="Times New Roman" w:hAnsi="Times New Roman"/>
          <w:sz w:val="28"/>
          <w:szCs w:val="24"/>
          <w:highlight w:val="none"/>
        </w:rPr>
        <w:t xml:space="preserve">физической культуры и спорта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)</w:t>
      </w:r>
      <w:r>
        <w:rPr>
          <w:rFonts w:ascii="Times New Roman" w:hAnsi="Times New Roman"/>
          <w:sz w:val="28"/>
          <w:szCs w:val="24"/>
          <w:highlight w:val="none"/>
        </w:rPr>
        <w:t xml:space="preserve">; 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Территория объектов здравоохранения (прилегающая к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л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ечебным учреждени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я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м)</w:t>
      </w:r>
      <w:r>
        <w:rPr>
          <w:rFonts w:ascii="Times New Roman" w:hAnsi="Times New Roman"/>
          <w:sz w:val="28"/>
          <w:szCs w:val="24"/>
          <w:highlight w:val="none"/>
        </w:rPr>
        <w:t xml:space="preserve">; 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/>
          <w:sz w:val="28"/>
          <w:szCs w:val="24"/>
          <w:highlight w:val="none"/>
        </w:rPr>
        <w:t xml:space="preserve">Территория образовательных учреждений </w:t>
      </w:r>
      <w:r>
        <w:rPr>
          <w:spacing w:val="-4"/>
          <w:sz w:val="28"/>
          <w:szCs w:val="28"/>
          <w:highlight w:val="none"/>
        </w:rPr>
        <w:t xml:space="preserve">(прилегающая к дошкольным образовательным,</w:t>
      </w:r>
      <w:r>
        <w:rPr>
          <w:sz w:val="28"/>
          <w:szCs w:val="28"/>
          <w:highlight w:val="none"/>
        </w:rPr>
        <w:t xml:space="preserve"> общеобразовательным организациям, организациям дополнительного образования)</w:t>
      </w:r>
      <w:r>
        <w:rPr>
          <w:rFonts w:ascii="Times New Roman" w:hAnsi="Times New Roman"/>
          <w:sz w:val="28"/>
          <w:szCs w:val="24"/>
          <w:highlight w:val="none"/>
        </w:rPr>
        <w:t xml:space="preserve">; 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/>
          <w:sz w:val="28"/>
          <w:szCs w:val="24"/>
          <w:highlight w:val="none"/>
        </w:rPr>
        <w:t xml:space="preserve">Общественная территория (сады, парки, скверы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стадионы,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детские игровые и спортивные площадки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места массового отдыха</w:t>
      </w:r>
      <w:r>
        <w:rPr>
          <w:rFonts w:ascii="Times New Roman" w:hAnsi="Times New Roman"/>
          <w:sz w:val="28"/>
          <w:szCs w:val="24"/>
          <w:highlight w:val="none"/>
        </w:rPr>
        <w:t xml:space="preserve">);</w:t>
      </w: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/>
          <w:sz w:val="28"/>
          <w:szCs w:val="24"/>
          <w:highlight w:val="none"/>
        </w:rPr>
        <w:t xml:space="preserve">Территория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торговых объектов (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прилегающая к организациям общественного питания, </w:t>
      </w:r>
      <w:r>
        <w:rPr>
          <w:rFonts w:ascii="Times New Roman" w:hAnsi="Times New Roman"/>
          <w:sz w:val="28"/>
          <w:szCs w:val="24"/>
          <w:highlight w:val="none"/>
        </w:rPr>
        <w:t xml:space="preserve">розничных рынков</w:t>
      </w:r>
      <w:r>
        <w:rPr>
          <w:rFonts w:ascii="Times New Roman" w:hAnsi="Times New Roman"/>
          <w:sz w:val="28"/>
          <w:szCs w:val="24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торгово-развлекательных центров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, магазинов,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нестационарных торговых объектов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)</w:t>
      </w:r>
      <w:r>
        <w:rPr>
          <w:rFonts w:ascii="Times New Roman" w:hAnsi="Times New Roman"/>
          <w:sz w:val="28"/>
          <w:szCs w:val="24"/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Территория мест, предназначенных для выгула домашних животных</w:t>
      </w:r>
      <w:r>
        <w:rPr>
          <w:rFonts w:ascii="Times New Roman" w:hAnsi="Times New Roman"/>
          <w:sz w:val="28"/>
          <w:szCs w:val="24"/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/>
          <w:sz w:val="28"/>
          <w:szCs w:val="24"/>
          <w:highlight w:val="none"/>
        </w:rPr>
        <w:t xml:space="preserve">Территория к</w:t>
      </w:r>
      <w:r>
        <w:rPr>
          <w:rFonts w:ascii="Times New Roman" w:hAnsi="Times New Roman"/>
          <w:sz w:val="28"/>
          <w:szCs w:val="24"/>
          <w:highlight w:val="none"/>
        </w:rPr>
        <w:t xml:space="preserve">ладбищ и мемориальных зон</w:t>
      </w:r>
      <w:r>
        <w:rPr>
          <w:rFonts w:ascii="Times New Roman" w:hAnsi="Times New Roman"/>
          <w:sz w:val="28"/>
          <w:szCs w:val="24"/>
          <w:highlight w:val="none"/>
        </w:rPr>
        <w:t xml:space="preserve">, прилегающая территория;</w:t>
      </w:r>
      <w:r>
        <w:rPr>
          <w:highlight w:val="none"/>
        </w:rPr>
      </w:r>
      <w:r/>
    </w:p>
    <w:p>
      <w:pPr>
        <w:pStyle w:val="700"/>
        <w:numPr>
          <w:ilvl w:val="0"/>
          <w:numId w:val="9"/>
        </w:numPr>
        <w:ind w:left="0" w:right="0" w:firstLine="709"/>
        <w:jc w:val="both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Другие территории, которыми беспрепятственно пользуется неограниченный круг лиц,</w:t>
      </w:r>
      <w:r>
        <w:rPr>
          <w:rFonts w:ascii="Times New Roman" w:hAnsi="Times New Roman" w:cs="Times New Roman" w:eastAsia="Times New Roman"/>
          <w:b w:val="false"/>
          <w:sz w:val="28"/>
          <w:szCs w:val="24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включая придомовые территории</w:t>
      </w:r>
      <w:r>
        <w:rPr>
          <w:rFonts w:ascii="Times New Roman" w:hAnsi="Times New Roman"/>
          <w:sz w:val="28"/>
          <w:szCs w:val="24"/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0" w:firstLine="709"/>
        <w:spacing w:lineRule="auto" w:line="240" w:after="0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highlight w:val="none"/>
        </w:rPr>
      </w:r>
      <w:r/>
    </w:p>
    <w:p>
      <w:pPr>
        <w:pStyle w:val="682"/>
        <w:ind w:left="0" w:right="584"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4"/>
        </w:rPr>
      </w:r>
      <w:r/>
    </w:p>
    <w:p>
      <w:pPr>
        <w:pStyle w:val="682"/>
        <w:ind w:left="170" w:right="584" w:firstLine="709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szCs w:val="24"/>
        </w:rPr>
        <w:t xml:space="preserve"> </w:t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0"/>
        <w:jc w:val="left"/>
      </w:pPr>
      <w:r>
        <w:rPr>
          <w:sz w:val="28"/>
          <w:szCs w:val="28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firstLine="4677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left="4962"/>
        <w:outlineLvl w:val="0"/>
      </w:pPr>
      <w:r>
        <w:rPr>
          <w:sz w:val="28"/>
          <w:szCs w:val="28"/>
        </w:rPr>
        <w:t xml:space="preserve">Приложение 2 к постановлению </w:t>
      </w:r>
      <w:r>
        <w:rPr>
          <w:sz w:val="28"/>
          <w:szCs w:val="28"/>
        </w:rPr>
      </w:r>
      <w:r/>
    </w:p>
    <w:p>
      <w:pPr>
        <w:ind w:left="4962"/>
      </w:pPr>
      <w:r>
        <w:rPr>
          <w:sz w:val="28"/>
          <w:szCs w:val="28"/>
        </w:rPr>
        <w:t xml:space="preserve">Администрации города Новоалтайска </w:t>
      </w:r>
      <w:r>
        <w:rPr>
          <w:sz w:val="28"/>
          <w:szCs w:val="28"/>
        </w:rPr>
      </w:r>
      <w:r/>
    </w:p>
    <w:p>
      <w:pPr>
        <w:ind w:left="4962"/>
      </w:pPr>
      <w:r>
        <w:rPr>
          <w:sz w:val="28"/>
          <w:szCs w:val="28"/>
        </w:rPr>
      </w:r>
      <w:r>
        <w:rPr>
          <w:sz w:val="28"/>
          <w:szCs w:val="24"/>
        </w:rPr>
        <w:t xml:space="preserve">от ___________2023</w:t>
      </w:r>
      <w:r>
        <w:rPr>
          <w:sz w:val="28"/>
          <w:szCs w:val="24"/>
        </w:rPr>
        <w:t xml:space="preserve"> № _____</w:t>
      </w:r>
      <w:r>
        <w:rPr>
          <w:sz w:val="28"/>
          <w:szCs w:val="28"/>
        </w:rPr>
      </w:r>
      <w:r/>
    </w:p>
    <w:p>
      <w:pPr>
        <w:ind w:left="5670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Перечень </w:t>
      </w:r>
      <w:r>
        <w:rPr>
          <w:rFonts w:ascii="Times New Roman" w:hAnsi="Times New Roman"/>
          <w:b/>
          <w:bCs/>
          <w:sz w:val="28"/>
          <w:szCs w:val="24"/>
        </w:rPr>
        <w:t xml:space="preserve">лиц, </w:t>
      </w:r>
      <w:r/>
    </w:p>
    <w:p>
      <w:pPr>
        <w:jc w:val="center"/>
        <w:spacing w:lineRule="auto" w:line="240"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уполномоченных на принятие решений о возврате животных </w:t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без владельцев </w:t>
      </w:r>
      <w:r>
        <w:rPr>
          <w:rFonts w:ascii="Times New Roman" w:hAnsi="Times New Roman"/>
          <w:b/>
          <w:bCs/>
          <w:sz w:val="28"/>
          <w:szCs w:val="24"/>
        </w:rPr>
        <w:t xml:space="preserve">на прежние места их обитания</w:t>
      </w:r>
      <w:r>
        <w:rPr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4"/>
        </w:rPr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- глава Администрации города Новоалтайска Бодунов В.Г.</w:t>
      </w:r>
      <w:r>
        <w:rPr>
          <w:rFonts w:ascii="Times New Roman" w:hAnsi="Times New Roman"/>
          <w:sz w:val="28"/>
          <w:szCs w:val="24"/>
        </w:rPr>
        <w:t xml:space="preserve">;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- первый заместитель главы Администрации города Лисовский С.И.;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 xml:space="preserve">Председатель Комитета ЖКГХЭТС Удовиченко Т.И.</w:t>
      </w:r>
      <w:r>
        <w:rPr>
          <w:rFonts w:ascii="Times New Roman" w:hAnsi="Times New Roman"/>
          <w:sz w:val="28"/>
          <w:szCs w:val="24"/>
        </w:rPr>
        <w:t xml:space="preserve">.</w:t>
      </w:r>
      <w:r>
        <w:rPr>
          <w:sz w:val="28"/>
        </w:rPr>
      </w:r>
      <w:r/>
    </w:p>
    <w:p>
      <w:pPr>
        <w:pStyle w:val="8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tabs>
          <w:tab w:val="right" w:pos="963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84"/>
        <w:tabs>
          <w:tab w:val="right" w:pos="9639" w:leader="none"/>
        </w:tabs>
        <w:rPr>
          <w:sz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84"/>
        <w:tabs>
          <w:tab w:val="right" w:pos="9639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84"/>
        <w:tabs>
          <w:tab w:val="right" w:pos="9639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tabs>
          <w:tab w:val="right" w:pos="9639" w:leader="none"/>
        </w:tabs>
      </w:pPr>
      <w:r/>
      <w:r/>
    </w:p>
    <w:p>
      <w:pPr>
        <w:tabs>
          <w:tab w:val="right" w:pos="9639" w:leader="none"/>
        </w:tabs>
      </w:pPr>
      <w:r/>
      <w:r/>
    </w:p>
    <w:p>
      <w:pPr>
        <w:tabs>
          <w:tab w:val="right" w:pos="9639" w:leader="none"/>
        </w:tabs>
      </w:pPr>
      <w:r/>
      <w:r/>
    </w:p>
    <w:p>
      <w:pPr>
        <w:pStyle w:val="884"/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</w:r>
      <w:r>
        <w:rPr>
          <w:rFonts w:ascii="Arial" w:hAnsi="Arial"/>
          <w:sz w:val="28"/>
          <w:szCs w:val="28"/>
        </w:rPr>
      </w:r>
      <w:r/>
    </w:p>
    <w:sectPr>
      <w:headerReference w:type="first" r:id="rId9"/>
      <w:footnotePr/>
      <w:endnotePr/>
      <w:type w:val="continuous"/>
      <w:pgSz w:w="11907" w:h="16840" w:orient="portrait"/>
      <w:pgMar w:top="567" w:right="567" w:bottom="966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b/>
        <w:sz w:val="28"/>
      </w:rPr>
    </w:pPr>
    <w:r>
      <w:rPr>
        <w:lang w:val="en-US"/>
      </w:rPr>
      <w:t xml:space="preserve">                                  </w:t>
    </w:r>
    <w:r>
      <w:rPr>
        <w:lang w:val="en-US"/>
      </w:rPr>
      <w:t xml:space="preserve">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0"/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4"/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4"/>
        <w:ind w:left="1684" w:hanging="975"/>
        <w:tabs>
          <w:tab w:val="num" w:pos="0" w:leader="none"/>
        </w:tabs>
      </w:pPr>
      <w:rPr>
        <w:rFonts w:eastAsia="Times New Roman"/>
        <w:color w:val="auto"/>
        <w:sz w:val="28"/>
        <w:szCs w:val="28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  <w:tabs>
          <w:tab w:val="num" w:pos="0" w:leader="none"/>
        </w:tabs>
      </w:pPr>
      <w:rPr>
        <w:rFonts w:eastAsia="Times New Roman"/>
        <w:color w:val="auto"/>
        <w:sz w:val="28"/>
        <w:szCs w:val="28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link w:val="68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3">
    <w:name w:val="Heading 1 Char"/>
    <w:link w:val="682"/>
    <w:uiPriority w:val="9"/>
    <w:rPr>
      <w:rFonts w:ascii="Arial" w:hAnsi="Arial" w:cs="Arial" w:eastAsia="Arial"/>
      <w:sz w:val="40"/>
      <w:szCs w:val="40"/>
    </w:rPr>
  </w:style>
  <w:style w:type="paragraph" w:styleId="684">
    <w:name w:val="Heading 2"/>
    <w:link w:val="68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5">
    <w:name w:val="Heading 2 Char"/>
    <w:link w:val="684"/>
    <w:uiPriority w:val="9"/>
    <w:rPr>
      <w:rFonts w:ascii="Arial" w:hAnsi="Arial" w:cs="Arial" w:eastAsia="Arial"/>
      <w:sz w:val="34"/>
    </w:rPr>
  </w:style>
  <w:style w:type="paragraph" w:styleId="686">
    <w:name w:val="Heading 3"/>
    <w:link w:val="68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7">
    <w:name w:val="Heading 3 Char"/>
    <w:link w:val="686"/>
    <w:uiPriority w:val="9"/>
    <w:rPr>
      <w:rFonts w:ascii="Arial" w:hAnsi="Arial" w:cs="Arial" w:eastAsia="Arial"/>
      <w:sz w:val="30"/>
      <w:szCs w:val="30"/>
    </w:rPr>
  </w:style>
  <w:style w:type="paragraph" w:styleId="688">
    <w:name w:val="Heading 4"/>
    <w:link w:val="68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9">
    <w:name w:val="Heading 4 Char"/>
    <w:link w:val="688"/>
    <w:uiPriority w:val="9"/>
    <w:rPr>
      <w:rFonts w:ascii="Arial" w:hAnsi="Arial" w:cs="Arial" w:eastAsia="Arial"/>
      <w:b/>
      <w:bCs/>
      <w:sz w:val="26"/>
      <w:szCs w:val="26"/>
    </w:rPr>
  </w:style>
  <w:style w:type="paragraph" w:styleId="690">
    <w:name w:val="Heading 5"/>
    <w:link w:val="69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1">
    <w:name w:val="Heading 5 Char"/>
    <w:link w:val="690"/>
    <w:uiPriority w:val="9"/>
    <w:rPr>
      <w:rFonts w:ascii="Arial" w:hAnsi="Arial" w:cs="Arial" w:eastAsia="Arial"/>
      <w:b/>
      <w:bCs/>
      <w:sz w:val="24"/>
      <w:szCs w:val="24"/>
    </w:rPr>
  </w:style>
  <w:style w:type="paragraph" w:styleId="692">
    <w:name w:val="Heading 6"/>
    <w:link w:val="69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3">
    <w:name w:val="Heading 6 Char"/>
    <w:link w:val="692"/>
    <w:uiPriority w:val="9"/>
    <w:rPr>
      <w:rFonts w:ascii="Arial" w:hAnsi="Arial" w:cs="Arial" w:eastAsia="Arial"/>
      <w:b/>
      <w:bCs/>
      <w:sz w:val="22"/>
      <w:szCs w:val="22"/>
    </w:rPr>
  </w:style>
  <w:style w:type="paragraph" w:styleId="694">
    <w:name w:val="Heading 7"/>
    <w:link w:val="69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5">
    <w:name w:val="Heading 7 Char"/>
    <w:link w:val="6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6">
    <w:name w:val="Heading 8"/>
    <w:link w:val="69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7">
    <w:name w:val="Heading 8 Char"/>
    <w:link w:val="696"/>
    <w:uiPriority w:val="9"/>
    <w:rPr>
      <w:rFonts w:ascii="Arial" w:hAnsi="Arial" w:cs="Arial" w:eastAsia="Arial"/>
      <w:i/>
      <w:iCs/>
      <w:sz w:val="22"/>
      <w:szCs w:val="22"/>
    </w:rPr>
  </w:style>
  <w:style w:type="paragraph" w:styleId="698">
    <w:name w:val="Heading 9"/>
    <w:link w:val="69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9">
    <w:name w:val="Heading 9 Char"/>
    <w:link w:val="698"/>
    <w:uiPriority w:val="9"/>
    <w:rPr>
      <w:rFonts w:ascii="Arial" w:hAnsi="Arial" w:cs="Arial" w:eastAsia="Arial"/>
      <w:i/>
      <w:iCs/>
      <w:sz w:val="21"/>
      <w:szCs w:val="21"/>
    </w:rPr>
  </w:style>
  <w:style w:type="paragraph" w:styleId="700">
    <w:name w:val="List Paragraph"/>
    <w:qFormat/>
    <w:uiPriority w:val="34"/>
    <w:pPr>
      <w:contextualSpacing w:val="true"/>
      <w:ind w:left="720"/>
    </w:pPr>
  </w:style>
  <w:style w:type="paragraph" w:styleId="701">
    <w:name w:val="No Spacing"/>
    <w:qFormat/>
    <w:uiPriority w:val="1"/>
    <w:pPr>
      <w:spacing w:lineRule="auto" w:line="240" w:after="0" w:before="0"/>
    </w:pPr>
  </w:style>
  <w:style w:type="paragraph" w:styleId="702">
    <w:name w:val="Title"/>
    <w:link w:val="70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link w:val="705"/>
    <w:qFormat/>
    <w:uiPriority w:val="11"/>
    <w:rPr>
      <w:sz w:val="24"/>
      <w:szCs w:val="24"/>
    </w:rPr>
    <w:pPr>
      <w:spacing w:after="200" w:before="200"/>
    </w:p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link w:val="707"/>
    <w:qFormat/>
    <w:uiPriority w:val="29"/>
    <w:rPr>
      <w:i/>
    </w:rPr>
    <w:pPr>
      <w:ind w:left="720" w:right="720"/>
    </w:p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link w:val="70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link w:val="71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link w:val="7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5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5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5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5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5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5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2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2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2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2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2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2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3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3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3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3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3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3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link w:val="844"/>
    <w:uiPriority w:val="99"/>
    <w:semiHidden/>
    <w:unhideWhenUsed/>
    <w:rPr>
      <w:sz w:val="18"/>
    </w:rPr>
    <w:pPr>
      <w:spacing w:lineRule="auto" w:line="240" w:after="40"/>
    </w:p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link w:val="847"/>
    <w:uiPriority w:val="99"/>
    <w:semiHidden/>
    <w:unhideWhenUsed/>
    <w:rPr>
      <w:sz w:val="20"/>
    </w:rPr>
    <w:pPr>
      <w:spacing w:lineRule="auto" w:line="240" w:after="0"/>
    </w:p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uiPriority w:val="39"/>
    <w:unhideWhenUsed/>
    <w:pPr>
      <w:ind w:left="0" w:right="0" w:firstLine="0"/>
      <w:spacing w:after="57"/>
    </w:pPr>
  </w:style>
  <w:style w:type="paragraph" w:styleId="850">
    <w:name w:val="toc 2"/>
    <w:uiPriority w:val="39"/>
    <w:unhideWhenUsed/>
    <w:pPr>
      <w:ind w:left="283" w:right="0" w:firstLine="0"/>
      <w:spacing w:after="57"/>
    </w:pPr>
  </w:style>
  <w:style w:type="paragraph" w:styleId="851">
    <w:name w:val="toc 3"/>
    <w:uiPriority w:val="39"/>
    <w:unhideWhenUsed/>
    <w:pPr>
      <w:ind w:left="567" w:right="0" w:firstLine="0"/>
      <w:spacing w:after="57"/>
    </w:pPr>
  </w:style>
  <w:style w:type="paragraph" w:styleId="852">
    <w:name w:val="toc 4"/>
    <w:uiPriority w:val="39"/>
    <w:unhideWhenUsed/>
    <w:pPr>
      <w:ind w:left="850" w:right="0" w:firstLine="0"/>
      <w:spacing w:after="57"/>
    </w:pPr>
  </w:style>
  <w:style w:type="paragraph" w:styleId="853">
    <w:name w:val="toc 5"/>
    <w:uiPriority w:val="39"/>
    <w:unhideWhenUsed/>
    <w:pPr>
      <w:ind w:left="1134" w:right="0" w:firstLine="0"/>
      <w:spacing w:after="57"/>
    </w:pPr>
  </w:style>
  <w:style w:type="paragraph" w:styleId="854">
    <w:name w:val="toc 6"/>
    <w:uiPriority w:val="39"/>
    <w:unhideWhenUsed/>
    <w:pPr>
      <w:ind w:left="1417" w:right="0" w:firstLine="0"/>
      <w:spacing w:after="57"/>
    </w:pPr>
  </w:style>
  <w:style w:type="paragraph" w:styleId="855">
    <w:name w:val="toc 7"/>
    <w:uiPriority w:val="39"/>
    <w:unhideWhenUsed/>
    <w:pPr>
      <w:ind w:left="1701" w:right="0" w:firstLine="0"/>
      <w:spacing w:after="57"/>
    </w:pPr>
  </w:style>
  <w:style w:type="paragraph" w:styleId="856">
    <w:name w:val="toc 8"/>
    <w:uiPriority w:val="39"/>
    <w:unhideWhenUsed/>
    <w:pPr>
      <w:ind w:left="1984" w:right="0" w:firstLine="0"/>
      <w:spacing w:after="57"/>
    </w:pPr>
  </w:style>
  <w:style w:type="paragraph" w:styleId="857">
    <w:name w:val="toc 9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uiPriority w:val="99"/>
    <w:unhideWhenUsed/>
    <w:pPr>
      <w:spacing w:after="0" w:afterAutospacing="0"/>
    </w:pPr>
  </w:style>
  <w:style w:type="paragraph" w:styleId="860">
    <w:name w:val="Обычный"/>
    <w:next w:val="860"/>
    <w:link w:val="860"/>
    <w:rPr>
      <w:lang w:val="ru-RU" w:bidi="ar-SA" w:eastAsia="ru-RU"/>
    </w:rPr>
  </w:style>
  <w:style w:type="paragraph" w:styleId="861">
    <w:name w:val="Заголовок 1"/>
    <w:basedOn w:val="860"/>
    <w:next w:val="860"/>
    <w:link w:val="860"/>
    <w:rPr>
      <w:rFonts w:ascii="Arial" w:hAnsi="Arial"/>
      <w:b/>
      <w:spacing w:val="28"/>
      <w:sz w:val="24"/>
    </w:rPr>
    <w:pPr>
      <w:ind w:left="703"/>
      <w:keepNext/>
      <w:outlineLvl w:val="0"/>
    </w:pPr>
  </w:style>
  <w:style w:type="paragraph" w:styleId="862">
    <w:name w:val="Заголовок 2"/>
    <w:basedOn w:val="860"/>
    <w:next w:val="860"/>
    <w:link w:val="860"/>
    <w:rPr>
      <w:rFonts w:ascii="Times New Roman" w:hAnsi="Times New Roman"/>
      <w:sz w:val="28"/>
    </w:rPr>
    <w:pPr>
      <w:jc w:val="center"/>
      <w:keepNext/>
      <w:outlineLvl w:val="1"/>
    </w:pPr>
  </w:style>
  <w:style w:type="paragraph" w:styleId="863">
    <w:name w:val="Заголовок 3"/>
    <w:basedOn w:val="860"/>
    <w:next w:val="860"/>
    <w:link w:val="860"/>
    <w:rPr>
      <w:rFonts w:ascii="Times New Roman" w:hAnsi="Times New Roman"/>
      <w:b/>
      <w:sz w:val="28"/>
    </w:rPr>
    <w:pPr>
      <w:keepNext/>
      <w:spacing w:lineRule="exact" w:line="240"/>
      <w:tabs>
        <w:tab w:val="left" w:pos="4927" w:leader="none"/>
        <w:tab w:val="left" w:pos="9854" w:leader="none"/>
      </w:tabs>
      <w:outlineLvl w:val="2"/>
    </w:pPr>
  </w:style>
  <w:style w:type="paragraph" w:styleId="864">
    <w:name w:val="Заголовок 4"/>
    <w:basedOn w:val="860"/>
    <w:next w:val="860"/>
    <w:link w:val="860"/>
    <w:rPr>
      <w:sz w:val="28"/>
    </w:rPr>
    <w:pPr>
      <w:keepNext/>
      <w:spacing w:lineRule="exact" w:line="240"/>
      <w:outlineLvl w:val="3"/>
    </w:pPr>
  </w:style>
  <w:style w:type="paragraph" w:styleId="865">
    <w:name w:val="Заголовок 5"/>
    <w:basedOn w:val="860"/>
    <w:next w:val="860"/>
    <w:link w:val="860"/>
    <w:rPr>
      <w:sz w:val="24"/>
    </w:rPr>
    <w:pPr>
      <w:keepNext/>
      <w:spacing w:lineRule="exact" w:line="240"/>
      <w:outlineLvl w:val="4"/>
    </w:pPr>
  </w:style>
  <w:style w:type="paragraph" w:styleId="866">
    <w:name w:val="Заголовок 6"/>
    <w:basedOn w:val="860"/>
    <w:next w:val="860"/>
    <w:link w:val="860"/>
    <w:rPr>
      <w:sz w:val="28"/>
    </w:rPr>
    <w:pPr>
      <w:jc w:val="both"/>
      <w:keepNext/>
      <w:spacing w:lineRule="exact" w:line="240" w:before="240"/>
      <w:outlineLvl w:val="5"/>
    </w:pPr>
  </w:style>
  <w:style w:type="paragraph" w:styleId="867">
    <w:name w:val="Заголовок 7"/>
    <w:basedOn w:val="860"/>
    <w:next w:val="860"/>
    <w:link w:val="860"/>
    <w:rPr>
      <w:rFonts w:ascii="Arial" w:hAnsi="Arial"/>
      <w:b/>
      <w:sz w:val="24"/>
    </w:rPr>
    <w:pPr>
      <w:jc w:val="center"/>
      <w:keepNext/>
      <w:spacing w:after="120"/>
      <w:outlineLvl w:val="6"/>
    </w:pPr>
  </w:style>
  <w:style w:type="paragraph" w:styleId="868">
    <w:name w:val="Заголовок 8"/>
    <w:basedOn w:val="860"/>
    <w:next w:val="860"/>
    <w:link w:val="860"/>
    <w:rPr>
      <w:smallCaps/>
      <w:sz w:val="28"/>
    </w:rPr>
    <w:pPr>
      <w:ind w:firstLine="142"/>
      <w:jc w:val="center"/>
      <w:keepNext/>
      <w:spacing w:lineRule="exact" w:line="240" w:before="240"/>
      <w:outlineLvl w:val="7"/>
    </w:pPr>
  </w:style>
  <w:style w:type="paragraph" w:styleId="869">
    <w:name w:val="Заголовок 9"/>
    <w:basedOn w:val="860"/>
    <w:next w:val="860"/>
    <w:link w:val="860"/>
    <w:rPr>
      <w:sz w:val="28"/>
      <w:lang w:eastAsia="ru-RU"/>
    </w:rPr>
    <w:pPr>
      <w:jc w:val="right"/>
      <w:keepNext/>
      <w:outlineLvl w:val="8"/>
    </w:pPr>
  </w:style>
  <w:style w:type="character" w:styleId="870">
    <w:name w:val="Основной шрифт абзаца"/>
    <w:next w:val="870"/>
    <w:link w:val="860"/>
    <w:semiHidden/>
  </w:style>
  <w:style w:type="table" w:styleId="871">
    <w:name w:val="Обычная таблица"/>
    <w:next w:val="871"/>
    <w:link w:val="860"/>
    <w:semiHidden/>
    <w:tblPr/>
  </w:style>
  <w:style w:type="numbering" w:styleId="872">
    <w:name w:val="Нет списка"/>
    <w:next w:val="872"/>
    <w:link w:val="860"/>
    <w:semiHidden/>
  </w:style>
  <w:style w:type="paragraph" w:styleId="873">
    <w:name w:val="Верхний колонтитул"/>
    <w:basedOn w:val="860"/>
    <w:next w:val="873"/>
    <w:link w:val="860"/>
    <w:pPr>
      <w:tabs>
        <w:tab w:val="center" w:pos="4153" w:leader="none"/>
        <w:tab w:val="right" w:pos="8306" w:leader="none"/>
      </w:tabs>
    </w:pPr>
  </w:style>
  <w:style w:type="paragraph" w:styleId="874">
    <w:name w:val="Нижний колонтитул"/>
    <w:basedOn w:val="860"/>
    <w:next w:val="874"/>
    <w:link w:val="860"/>
    <w:pPr>
      <w:tabs>
        <w:tab w:val="center" w:pos="4153" w:leader="none"/>
        <w:tab w:val="right" w:pos="8306" w:leader="none"/>
      </w:tabs>
    </w:pPr>
  </w:style>
  <w:style w:type="character" w:styleId="875">
    <w:name w:val="Номер страницы"/>
    <w:basedOn w:val="870"/>
    <w:next w:val="875"/>
    <w:link w:val="860"/>
  </w:style>
  <w:style w:type="paragraph" w:styleId="876">
    <w:name w:val="Основной текст с отступом"/>
    <w:basedOn w:val="860"/>
    <w:next w:val="876"/>
    <w:link w:val="860"/>
    <w:rPr>
      <w:sz w:val="28"/>
    </w:rPr>
    <w:pPr>
      <w:ind w:firstLine="720"/>
      <w:jc w:val="both"/>
      <w:spacing w:lineRule="auto" w:line="360"/>
    </w:pPr>
  </w:style>
  <w:style w:type="paragraph" w:styleId="877">
    <w:name w:val="Основной текст"/>
    <w:basedOn w:val="860"/>
    <w:next w:val="877"/>
    <w:link w:val="860"/>
    <w:rPr>
      <w:sz w:val="28"/>
    </w:rPr>
    <w:pPr>
      <w:jc w:val="both"/>
      <w:spacing w:lineRule="exact" w:line="240"/>
    </w:pPr>
  </w:style>
  <w:style w:type="paragraph" w:styleId="878">
    <w:name w:val="Основной текст 2"/>
    <w:basedOn w:val="860"/>
    <w:next w:val="878"/>
    <w:link w:val="860"/>
    <w:rPr>
      <w:sz w:val="28"/>
      <w:lang w:val="en-US"/>
    </w:rPr>
    <w:pPr>
      <w:spacing w:lineRule="exact" w:line="240"/>
    </w:pPr>
  </w:style>
  <w:style w:type="paragraph" w:styleId="879">
    <w:name w:val="Название объекта"/>
    <w:basedOn w:val="860"/>
    <w:next w:val="860"/>
    <w:link w:val="860"/>
    <w:rPr>
      <w:smallCaps/>
      <w:spacing w:val="40"/>
      <w:sz w:val="28"/>
    </w:rPr>
    <w:pPr>
      <w:jc w:val="center"/>
      <w:spacing w:before="240"/>
    </w:pPr>
  </w:style>
  <w:style w:type="paragraph" w:styleId="880">
    <w:name w:val="Схема документа"/>
    <w:basedOn w:val="860"/>
    <w:next w:val="880"/>
    <w:link w:val="860"/>
    <w:semiHidden/>
    <w:rPr>
      <w:rFonts w:ascii="Tahoma" w:hAnsi="Tahoma"/>
    </w:rPr>
    <w:pPr>
      <w:shd w:val="clear" w:fill="000080" w:color="000080"/>
    </w:pPr>
  </w:style>
  <w:style w:type="paragraph" w:styleId="881">
    <w:name w:val="Текст выноски"/>
    <w:basedOn w:val="860"/>
    <w:next w:val="881"/>
    <w:link w:val="860"/>
    <w:semiHidden/>
    <w:rPr>
      <w:rFonts w:ascii="Tahoma" w:hAnsi="Tahoma"/>
      <w:sz w:val="16"/>
      <w:szCs w:val="16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paragraph" w:styleId="884" w:default="1">
    <w:name w:val="Normal"/>
    <w:qFormat/>
  </w:style>
  <w:style w:type="table" w:styleId="885" w:default="1">
    <w:name w:val="Normal Table"/>
    <w:uiPriority w:val="99"/>
    <w:semiHidden/>
    <w:unhideWhenUsed/>
    <w:tblPr/>
  </w:style>
  <w:style w:type="paragraph" w:styleId="886">
    <w:name w:val="Абзац списка"/>
    <w:next w:val="87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87" w:customStyle="1">
    <w:name w:val="ConsPlusTitle"/>
    <w:uiPriority w:val="99"/>
    <w:rPr>
      <w:rFonts w:ascii="Arial" w:hAnsi="Arial" w:cs="Arial" w:eastAsia="Calibri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2023-03-21T11:35:57Z</dcterms:modified>
</cp:coreProperties>
</file>